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069F0" w14:textId="5D3128E2" w:rsidR="001421FC" w:rsidRDefault="00AC2CB5">
      <w:r>
        <w:rPr>
          <w:noProof/>
        </w:rPr>
        <w:drawing>
          <wp:anchor distT="0" distB="0" distL="114300" distR="114300" simplePos="0" relativeHeight="251661312" behindDoc="1" locked="0" layoutInCell="1" allowOverlap="1" wp14:anchorId="55149EE6" wp14:editId="2C16EE20">
            <wp:simplePos x="0" y="0"/>
            <wp:positionH relativeFrom="column">
              <wp:posOffset>3437255</wp:posOffset>
            </wp:positionH>
            <wp:positionV relativeFrom="paragraph">
              <wp:posOffset>0</wp:posOffset>
            </wp:positionV>
            <wp:extent cx="2609850" cy="698500"/>
            <wp:effectExtent l="0" t="0" r="0" b="6350"/>
            <wp:wrapTight wrapText="bothSides">
              <wp:wrapPolygon edited="0">
                <wp:start x="0" y="0"/>
                <wp:lineTo x="0" y="21207"/>
                <wp:lineTo x="21442" y="21207"/>
                <wp:lineTo x="21442" y="0"/>
                <wp:lineTo x="0" y="0"/>
              </wp:wrapPolygon>
            </wp:wrapTight>
            <wp:docPr id="1240416520" name="Bilde 1" descr="Et bilde som inneholder tekst, Font, logo,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16520" name="Bilde 1" descr="Et bilde som inneholder tekst, Font, logo, hvit&#10;&#10;Automatisk generer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698500"/>
                    </a:xfrm>
                    <a:prstGeom prst="rect">
                      <a:avLst/>
                    </a:prstGeom>
                    <a:noFill/>
                    <a:ln>
                      <a:noFill/>
                    </a:ln>
                  </pic:spPr>
                </pic:pic>
              </a:graphicData>
            </a:graphic>
          </wp:anchor>
        </w:drawing>
      </w:r>
    </w:p>
    <w:p w14:paraId="1981932E" w14:textId="12A22855" w:rsidR="001421FC" w:rsidRDefault="001421FC"/>
    <w:p w14:paraId="3AB75B90" w14:textId="09B2A1B8" w:rsidR="001421FC" w:rsidRDefault="001421FC"/>
    <w:p w14:paraId="2382D0CF" w14:textId="25BFD32D" w:rsidR="009B7194" w:rsidRDefault="009B7194"/>
    <w:p w14:paraId="4B15276F" w14:textId="503C7296" w:rsidR="001421FC" w:rsidRPr="00BA441C" w:rsidRDefault="00180BC8" w:rsidP="00013C83">
      <w:pPr>
        <w:jc w:val="center"/>
        <w:rPr>
          <w:b/>
          <w:color w:val="0085CA" w:themeColor="background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A441C">
        <w:rPr>
          <w:b/>
          <w:color w:val="0085CA" w:themeColor="background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Handlingsplan for et godt, trygt og inkluderende læringsmiljø på </w:t>
      </w:r>
      <w:r w:rsidR="00A01C21" w:rsidRPr="00BA441C">
        <w:rPr>
          <w:b/>
          <w:color w:val="0085CA" w:themeColor="background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Mysen</w:t>
      </w:r>
      <w:r w:rsidRPr="00BA441C">
        <w:rPr>
          <w:b/>
          <w:color w:val="0085CA" w:themeColor="background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videregående skole</w:t>
      </w:r>
    </w:p>
    <w:p w14:paraId="56856696" w14:textId="2F443A84" w:rsidR="00180BC8" w:rsidRDefault="0006360E" w:rsidP="00013C83">
      <w:pPr>
        <w:jc w:val="center"/>
        <w:rPr>
          <w:b/>
          <w:bCs/>
          <w:sz w:val="28"/>
          <w:szCs w:val="28"/>
        </w:rPr>
      </w:pPr>
      <w:r w:rsidRPr="00013C83">
        <w:rPr>
          <w:b/>
          <w:bCs/>
          <w:sz w:val="28"/>
          <w:szCs w:val="28"/>
        </w:rPr>
        <w:t>Opplæringsloven §</w:t>
      </w:r>
      <w:r w:rsidR="00EB4A1F">
        <w:rPr>
          <w:b/>
          <w:bCs/>
          <w:sz w:val="28"/>
          <w:szCs w:val="28"/>
        </w:rPr>
        <w:t>12</w:t>
      </w:r>
    </w:p>
    <w:p w14:paraId="5032E7B3" w14:textId="77777777" w:rsidR="00013C83" w:rsidRPr="00013C83" w:rsidRDefault="00013C83" w:rsidP="00013C83">
      <w:pPr>
        <w:jc w:val="center"/>
        <w:rPr>
          <w:b/>
          <w:bCs/>
          <w:sz w:val="28"/>
          <w:szCs w:val="28"/>
        </w:rPr>
      </w:pPr>
    </w:p>
    <w:p w14:paraId="209D5B1A" w14:textId="0F1939F7" w:rsidR="00650B87" w:rsidRPr="00666CE6" w:rsidRDefault="007A15F3">
      <w:pPr>
        <w:rPr>
          <w:sz w:val="24"/>
          <w:szCs w:val="24"/>
        </w:rPr>
      </w:pPr>
      <w:r w:rsidRPr="00666CE6">
        <w:rPr>
          <w:sz w:val="24"/>
          <w:szCs w:val="24"/>
        </w:rPr>
        <w:t>Alle elever har rett til et trygt og godt skolemiljø som fremmer helse,</w:t>
      </w:r>
      <w:r w:rsidR="00B642DC">
        <w:rPr>
          <w:sz w:val="24"/>
          <w:szCs w:val="24"/>
        </w:rPr>
        <w:t xml:space="preserve"> </w:t>
      </w:r>
      <w:r w:rsidR="007A15C8">
        <w:rPr>
          <w:sz w:val="24"/>
          <w:szCs w:val="24"/>
        </w:rPr>
        <w:t>inkludering</w:t>
      </w:r>
      <w:r w:rsidR="00B642DC">
        <w:rPr>
          <w:sz w:val="24"/>
          <w:szCs w:val="24"/>
        </w:rPr>
        <w:t>,</w:t>
      </w:r>
      <w:r w:rsidRPr="00666CE6">
        <w:rPr>
          <w:sz w:val="24"/>
          <w:szCs w:val="24"/>
        </w:rPr>
        <w:t xml:space="preserve"> trivsel og læring. Det er elevenes opplevelse av hvordan de har det på skolen som er avgjørende. </w:t>
      </w:r>
    </w:p>
    <w:p w14:paraId="4D54D6E6" w14:textId="181D6563" w:rsidR="00AB74C5" w:rsidRPr="00666CE6" w:rsidRDefault="007A15F3">
      <w:pPr>
        <w:rPr>
          <w:sz w:val="24"/>
          <w:szCs w:val="24"/>
        </w:rPr>
      </w:pPr>
      <w:r w:rsidRPr="00666CE6">
        <w:rPr>
          <w:sz w:val="24"/>
          <w:szCs w:val="24"/>
        </w:rPr>
        <w:t>Som elev i videregående skole har du medansvar og rett til medvirkning i alle spørsmål som angår deg og din skolehverdag. Du har rett til å bli lyttet til, og du skal erfare at du kan påvirke det som angår deg.</w:t>
      </w:r>
    </w:p>
    <w:p w14:paraId="03CA146E" w14:textId="19C76CB5" w:rsidR="00AB74C5" w:rsidRDefault="00636EEF">
      <w:r>
        <w:rPr>
          <w:noProof/>
        </w:rPr>
        <w:drawing>
          <wp:anchor distT="0" distB="0" distL="114300" distR="114300" simplePos="0" relativeHeight="251659264" behindDoc="1" locked="0" layoutInCell="1" allowOverlap="1" wp14:anchorId="080F15D3" wp14:editId="10205C15">
            <wp:simplePos x="0" y="0"/>
            <wp:positionH relativeFrom="column">
              <wp:posOffset>852805</wp:posOffset>
            </wp:positionH>
            <wp:positionV relativeFrom="paragraph">
              <wp:posOffset>51435</wp:posOffset>
            </wp:positionV>
            <wp:extent cx="3696335" cy="4431030"/>
            <wp:effectExtent l="0" t="0" r="0" b="7620"/>
            <wp:wrapTight wrapText="bothSides">
              <wp:wrapPolygon edited="0">
                <wp:start x="0" y="0"/>
                <wp:lineTo x="0" y="21544"/>
                <wp:lineTo x="21485" y="21544"/>
                <wp:lineTo x="21485" y="0"/>
                <wp:lineTo x="0" y="0"/>
              </wp:wrapPolygon>
            </wp:wrapTight>
            <wp:docPr id="3" name="Bilde 3" descr="Et bilde som inneholder tekst, person, gruppe, person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person, gruppe, personer&#10;&#10;Automatisk generert beskrivelse"/>
                    <pic:cNvPicPr/>
                  </pic:nvPicPr>
                  <pic:blipFill rotWithShape="1">
                    <a:blip r:embed="rId8" cstate="print">
                      <a:extLst>
                        <a:ext uri="{28A0092B-C50C-407E-A947-70E740481C1C}">
                          <a14:useLocalDpi xmlns:a14="http://schemas.microsoft.com/office/drawing/2010/main" val="0"/>
                        </a:ext>
                      </a:extLst>
                    </a:blip>
                    <a:srcRect t="3525"/>
                    <a:stretch/>
                  </pic:blipFill>
                  <pic:spPr bwMode="auto">
                    <a:xfrm>
                      <a:off x="0" y="0"/>
                      <a:ext cx="3696335" cy="4431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910FA6" w14:textId="52122101" w:rsidR="0006360E" w:rsidRDefault="0006360E"/>
    <w:p w14:paraId="1C890B11" w14:textId="45821CF7" w:rsidR="0006360E" w:rsidRDefault="0006360E"/>
    <w:p w14:paraId="2B9DFD95" w14:textId="67160C67" w:rsidR="00666CE6" w:rsidRDefault="00666CE6"/>
    <w:p w14:paraId="53E6AC00" w14:textId="53615B02" w:rsidR="00666CE6" w:rsidRDefault="00666CE6"/>
    <w:p w14:paraId="58ED41DA" w14:textId="21043824" w:rsidR="00666CE6" w:rsidRDefault="00666CE6"/>
    <w:p w14:paraId="39EA7ECA" w14:textId="740EF0AF" w:rsidR="00666CE6" w:rsidRDefault="00666CE6"/>
    <w:p w14:paraId="7C345997" w14:textId="7F5DE4F8" w:rsidR="00666CE6" w:rsidRDefault="00666CE6"/>
    <w:p w14:paraId="50260CAE" w14:textId="5EC16286" w:rsidR="00666CE6" w:rsidRDefault="00666CE6"/>
    <w:p w14:paraId="3BED9D6D" w14:textId="25BD23E9" w:rsidR="00666CE6" w:rsidRDefault="00666CE6"/>
    <w:p w14:paraId="641755CB" w14:textId="6E4336C4" w:rsidR="00666CE6" w:rsidRDefault="00666CE6"/>
    <w:p w14:paraId="2398FE3B" w14:textId="3F5DEF2E" w:rsidR="00666CE6" w:rsidRDefault="00666CE6"/>
    <w:p w14:paraId="11AD9812" w14:textId="4BAFB4A5" w:rsidR="00666CE6" w:rsidRDefault="00666CE6"/>
    <w:p w14:paraId="2EB1EA12" w14:textId="7A6D7CFE" w:rsidR="00666CE6" w:rsidRDefault="00666CE6"/>
    <w:p w14:paraId="55610EEA" w14:textId="0785FD8E" w:rsidR="00666CE6" w:rsidRDefault="00666CE6"/>
    <w:p w14:paraId="3A5CDC32" w14:textId="17783911" w:rsidR="00666CE6" w:rsidRDefault="00666CE6"/>
    <w:p w14:paraId="0748C76E" w14:textId="6C4CA9FF" w:rsidR="00666CE6" w:rsidRDefault="00666CE6" w:rsidP="00CB5DFD">
      <w:pPr>
        <w:jc w:val="center"/>
        <w:rPr>
          <w:b/>
          <w:bCs/>
          <w:sz w:val="36"/>
          <w:szCs w:val="36"/>
        </w:rPr>
      </w:pPr>
      <w:r w:rsidRPr="00977937">
        <w:rPr>
          <w:b/>
          <w:bCs/>
          <w:sz w:val="36"/>
          <w:szCs w:val="36"/>
        </w:rPr>
        <w:t>202</w:t>
      </w:r>
      <w:r w:rsidR="00B642DC">
        <w:rPr>
          <w:b/>
          <w:bCs/>
          <w:sz w:val="36"/>
          <w:szCs w:val="36"/>
        </w:rPr>
        <w:t>4</w:t>
      </w:r>
      <w:r w:rsidRPr="00977937">
        <w:rPr>
          <w:b/>
          <w:bCs/>
          <w:sz w:val="36"/>
          <w:szCs w:val="36"/>
        </w:rPr>
        <w:t xml:space="preserve"> </w:t>
      </w:r>
      <w:r w:rsidR="00DF38B5">
        <w:rPr>
          <w:b/>
          <w:bCs/>
          <w:sz w:val="36"/>
          <w:szCs w:val="36"/>
        </w:rPr>
        <w:t>–</w:t>
      </w:r>
      <w:r w:rsidRPr="00977937">
        <w:rPr>
          <w:b/>
          <w:bCs/>
          <w:sz w:val="36"/>
          <w:szCs w:val="36"/>
        </w:rPr>
        <w:t xml:space="preserve"> 202</w:t>
      </w:r>
      <w:r w:rsidR="00B642DC">
        <w:rPr>
          <w:b/>
          <w:bCs/>
          <w:sz w:val="36"/>
          <w:szCs w:val="36"/>
        </w:rPr>
        <w:t>5</w:t>
      </w:r>
    </w:p>
    <w:p w14:paraId="5B2302BB" w14:textId="3478770D" w:rsidR="00177885" w:rsidRPr="006B057A" w:rsidRDefault="00E42F1C" w:rsidP="00DF38B5">
      <w:pPr>
        <w:rPr>
          <w:b/>
          <w:bCs/>
          <w:sz w:val="28"/>
          <w:szCs w:val="28"/>
        </w:rPr>
      </w:pPr>
      <w:r w:rsidRPr="006B057A">
        <w:rPr>
          <w:b/>
          <w:bCs/>
          <w:sz w:val="28"/>
          <w:szCs w:val="28"/>
        </w:rPr>
        <w:t>R</w:t>
      </w:r>
      <w:r w:rsidR="00AB0023" w:rsidRPr="006B057A">
        <w:rPr>
          <w:b/>
          <w:bCs/>
          <w:sz w:val="28"/>
          <w:szCs w:val="28"/>
        </w:rPr>
        <w:t>ektors innledning</w:t>
      </w:r>
    </w:p>
    <w:p w14:paraId="2AA7328A" w14:textId="77777777" w:rsidR="006B057A" w:rsidRDefault="006B057A" w:rsidP="00197B0B">
      <w:pPr>
        <w:spacing w:line="360" w:lineRule="auto"/>
        <w:rPr>
          <w:sz w:val="24"/>
          <w:szCs w:val="24"/>
        </w:rPr>
      </w:pPr>
      <w:r>
        <w:rPr>
          <w:sz w:val="24"/>
          <w:szCs w:val="24"/>
        </w:rPr>
        <w:t>Mysen vgs. skal være en skole som fremmer mangfold og inkludering, og som står opp mot alle former for diskriminering og utestengelse. Vi er stolte av å ha høy grad av trivsel og lite mobbing på vår skole. Dette er allikevel noe vi må jobbe med hele tiden. Derfor er det viktig at vi kontinuerlig utvikler et godt, trygt og inkluderende læringsmiljø sammen med elever og ansatte ved skolen. Dette er hensikten med denne handlingsplanen.</w:t>
      </w:r>
    </w:p>
    <w:p w14:paraId="7E7F1D11" w14:textId="6D8B0052" w:rsidR="0027779F" w:rsidRDefault="0027779F" w:rsidP="00DF38B5">
      <w:pPr>
        <w:rPr>
          <w:sz w:val="24"/>
          <w:szCs w:val="24"/>
        </w:rPr>
      </w:pPr>
    </w:p>
    <w:p w14:paraId="12BB782F" w14:textId="683DC88A" w:rsidR="00DF38B5" w:rsidRPr="000E0B58" w:rsidRDefault="00765B3F" w:rsidP="00DF38B5">
      <w:pPr>
        <w:rPr>
          <w:b/>
          <w:bCs/>
          <w:sz w:val="28"/>
          <w:szCs w:val="28"/>
        </w:rPr>
      </w:pPr>
      <w:r w:rsidRPr="000E0B58">
        <w:rPr>
          <w:b/>
          <w:bCs/>
          <w:sz w:val="28"/>
          <w:szCs w:val="28"/>
        </w:rPr>
        <w:t>M</w:t>
      </w:r>
      <w:r w:rsidR="000E0B58">
        <w:rPr>
          <w:b/>
          <w:bCs/>
          <w:sz w:val="28"/>
          <w:szCs w:val="28"/>
        </w:rPr>
        <w:t>ål for arbeidet</w:t>
      </w:r>
    </w:p>
    <w:p w14:paraId="6B90102E" w14:textId="77777777" w:rsidR="0085155B" w:rsidRPr="00F27430" w:rsidRDefault="0085155B" w:rsidP="008515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rPr>
      </w:pPr>
      <w:r w:rsidRPr="00F27430">
        <w:rPr>
          <w:rFonts w:cstheme="minorHAnsi"/>
        </w:rPr>
        <w:t xml:space="preserve">Elevene på Mysen </w:t>
      </w:r>
      <w:proofErr w:type="spellStart"/>
      <w:r w:rsidRPr="00F27430">
        <w:rPr>
          <w:rFonts w:cstheme="minorHAnsi"/>
        </w:rPr>
        <w:t>vgs</w:t>
      </w:r>
      <w:proofErr w:type="spellEnd"/>
      <w:r w:rsidRPr="00F27430">
        <w:rPr>
          <w:rFonts w:cstheme="minorHAnsi"/>
        </w:rPr>
        <w:t xml:space="preserve"> skal ha et skolemiljø fritt for mobbing, trakassering, </w:t>
      </w:r>
      <w:proofErr w:type="gramStart"/>
      <w:r w:rsidRPr="00F27430">
        <w:rPr>
          <w:rFonts w:cstheme="minorHAnsi"/>
        </w:rPr>
        <w:t>diskriminering,</w:t>
      </w:r>
      <w:proofErr w:type="gramEnd"/>
      <w:r w:rsidRPr="00F27430">
        <w:rPr>
          <w:rFonts w:cstheme="minorHAnsi"/>
        </w:rPr>
        <w:t xml:space="preserve"> truende og krenkende adferd.</w:t>
      </w:r>
    </w:p>
    <w:p w14:paraId="10C9B5E4" w14:textId="31B19575" w:rsidR="0085155B" w:rsidRPr="00F27430" w:rsidRDefault="0085155B" w:rsidP="008515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rPr>
      </w:pPr>
      <w:r w:rsidRPr="00F27430">
        <w:rPr>
          <w:rFonts w:cstheme="minorHAnsi"/>
        </w:rPr>
        <w:t xml:space="preserve">Alle elever på Mysen </w:t>
      </w:r>
      <w:proofErr w:type="spellStart"/>
      <w:r w:rsidRPr="00F27430">
        <w:rPr>
          <w:rFonts w:cstheme="minorHAnsi"/>
        </w:rPr>
        <w:t>vgs</w:t>
      </w:r>
      <w:proofErr w:type="spellEnd"/>
      <w:r w:rsidRPr="00F27430">
        <w:rPr>
          <w:rFonts w:cstheme="minorHAnsi"/>
        </w:rPr>
        <w:t xml:space="preserve"> skal ha et godt skolemiljø der de opplever </w:t>
      </w:r>
      <w:r w:rsidR="00A9681C">
        <w:rPr>
          <w:rFonts w:cstheme="minorHAnsi"/>
        </w:rPr>
        <w:t>seg inkludert</w:t>
      </w:r>
      <w:r w:rsidR="00F26872">
        <w:rPr>
          <w:rFonts w:cstheme="minorHAnsi"/>
        </w:rPr>
        <w:t xml:space="preserve">, har </w:t>
      </w:r>
      <w:r w:rsidRPr="00F27430">
        <w:rPr>
          <w:rFonts w:cstheme="minorHAnsi"/>
        </w:rPr>
        <w:t xml:space="preserve">tilhørighet, trivsel og gode rammer for læring.  </w:t>
      </w:r>
    </w:p>
    <w:p w14:paraId="2553A500" w14:textId="77777777" w:rsidR="0085155B" w:rsidRPr="00F27430" w:rsidRDefault="0085155B" w:rsidP="008515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rPr>
      </w:pPr>
    </w:p>
    <w:p w14:paraId="14EDBB2F" w14:textId="77777777" w:rsidR="0085155B" w:rsidRPr="00F27430" w:rsidRDefault="0085155B" w:rsidP="008515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rPr>
      </w:pPr>
      <w:r w:rsidRPr="00F27430">
        <w:rPr>
          <w:rFonts w:cstheme="minorHAnsi"/>
        </w:rPr>
        <w:t xml:space="preserve">De ansatte på Mysen </w:t>
      </w:r>
      <w:proofErr w:type="spellStart"/>
      <w:r w:rsidRPr="00F27430">
        <w:rPr>
          <w:rFonts w:cstheme="minorHAnsi"/>
        </w:rPr>
        <w:t>vgs</w:t>
      </w:r>
      <w:proofErr w:type="spellEnd"/>
      <w:r w:rsidRPr="00F27430">
        <w:rPr>
          <w:rFonts w:cstheme="minorHAnsi"/>
        </w:rPr>
        <w:t xml:space="preserve"> skal i sitt daglige virke jobbe systematisk for å:</w:t>
      </w:r>
    </w:p>
    <w:p w14:paraId="7F32A6CE" w14:textId="0C4EF6D8" w:rsidR="0085155B" w:rsidRPr="00F27430" w:rsidRDefault="0085155B" w:rsidP="0085155B">
      <w:pPr>
        <w:pStyle w:val="Listeavsnitt"/>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rPr>
      </w:pPr>
      <w:r w:rsidRPr="00F27430">
        <w:rPr>
          <w:rFonts w:cstheme="minorHAnsi"/>
        </w:rPr>
        <w:t xml:space="preserve">bygge opp et godt </w:t>
      </w:r>
      <w:r w:rsidR="00531C44">
        <w:rPr>
          <w:rFonts w:cstheme="minorHAnsi"/>
        </w:rPr>
        <w:t xml:space="preserve">klasse- og </w:t>
      </w:r>
      <w:r w:rsidRPr="00F27430">
        <w:rPr>
          <w:rFonts w:cstheme="minorHAnsi"/>
        </w:rPr>
        <w:t xml:space="preserve">skolemiljø </w:t>
      </w:r>
    </w:p>
    <w:p w14:paraId="55361788" w14:textId="77777777" w:rsidR="0085155B" w:rsidRPr="00F27430" w:rsidRDefault="0085155B" w:rsidP="0085155B">
      <w:pPr>
        <w:pStyle w:val="Listeavsnitt"/>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rPr>
      </w:pPr>
      <w:r w:rsidRPr="00F27430">
        <w:rPr>
          <w:rFonts w:cstheme="minorHAnsi"/>
        </w:rPr>
        <w:t>gjennomføre tiltak som bygger gode relasjoner</w:t>
      </w:r>
    </w:p>
    <w:p w14:paraId="1731AF6D" w14:textId="77777777" w:rsidR="0085155B" w:rsidRPr="00F27430" w:rsidRDefault="0085155B" w:rsidP="0085155B">
      <w:pPr>
        <w:pStyle w:val="Listeavsnitt"/>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rPr>
      </w:pPr>
      <w:r w:rsidRPr="00F27430">
        <w:rPr>
          <w:rFonts w:cstheme="minorHAnsi"/>
        </w:rPr>
        <w:t>ha innarbeidede rutiner for å avdekke mobbing og krenkelser</w:t>
      </w:r>
    </w:p>
    <w:p w14:paraId="6823951A" w14:textId="0015DE1A" w:rsidR="0085155B" w:rsidRPr="00F27430" w:rsidRDefault="0085155B" w:rsidP="0085155B">
      <w:pPr>
        <w:pStyle w:val="Listeavsnitt"/>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rPr>
      </w:pPr>
      <w:r w:rsidRPr="00F27430">
        <w:rPr>
          <w:rFonts w:cstheme="minorHAnsi"/>
        </w:rPr>
        <w:t>ha innarbeidede rutiner for oppfølging av mistanke og kjennskap til skolemiljø</w:t>
      </w:r>
      <w:r w:rsidR="002F5D01">
        <w:rPr>
          <w:rFonts w:cstheme="minorHAnsi"/>
        </w:rPr>
        <w:t>saker</w:t>
      </w:r>
      <w:r w:rsidRPr="00F27430">
        <w:rPr>
          <w:rFonts w:cstheme="minorHAnsi"/>
        </w:rPr>
        <w:t xml:space="preserve">.  </w:t>
      </w:r>
    </w:p>
    <w:p w14:paraId="381C029A" w14:textId="5D3A4F5B" w:rsidR="0085155B" w:rsidRPr="00F27430" w:rsidRDefault="0085155B" w:rsidP="0085155B">
      <w:pPr>
        <w:pStyle w:val="Listeavsnitt"/>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rPr>
      </w:pPr>
      <w:r w:rsidRPr="00F27430">
        <w:rPr>
          <w:rFonts w:cstheme="minorHAnsi"/>
        </w:rPr>
        <w:t xml:space="preserve">ha kontinuitet i arbeidet for å bygge et godt </w:t>
      </w:r>
      <w:r w:rsidR="00F26872">
        <w:rPr>
          <w:rFonts w:cstheme="minorHAnsi"/>
        </w:rPr>
        <w:t xml:space="preserve">og inkluderende </w:t>
      </w:r>
      <w:r w:rsidR="00402683">
        <w:rPr>
          <w:rFonts w:cstheme="minorHAnsi"/>
        </w:rPr>
        <w:t xml:space="preserve">klasse- og </w:t>
      </w:r>
      <w:r w:rsidRPr="00F27430">
        <w:rPr>
          <w:rFonts w:cstheme="minorHAnsi"/>
        </w:rPr>
        <w:t>skolemiljø</w:t>
      </w:r>
    </w:p>
    <w:p w14:paraId="259CA6F6" w14:textId="77777777" w:rsidR="0085155B" w:rsidRPr="00F27430" w:rsidRDefault="0085155B" w:rsidP="008515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rPr>
      </w:pPr>
    </w:p>
    <w:p w14:paraId="05BDFD1E" w14:textId="1A0DB622" w:rsidR="0085155B" w:rsidRPr="00F27430" w:rsidRDefault="0085155B" w:rsidP="0085155B">
      <w:pPr>
        <w:pStyle w:val="Ingenmellomrom"/>
        <w:spacing w:line="360" w:lineRule="auto"/>
        <w:rPr>
          <w:rFonts w:cstheme="minorHAnsi"/>
        </w:rPr>
      </w:pPr>
      <w:r w:rsidRPr="00F27430">
        <w:rPr>
          <w:rFonts w:cstheme="minorHAnsi"/>
        </w:rPr>
        <w:t>Hele skolens organisasjon skal involveres i arbeidet. Elever og ansatte skal engasjeres i arbeidet med et godt skolemiljø. Alle skal få et eierforhold til arbeidet og delta aktivt. Foresatte skal gjøres godt kjent med vårt arbeid og gis mulighet til å påvirke dette.</w:t>
      </w:r>
    </w:p>
    <w:p w14:paraId="1B110135" w14:textId="76681356" w:rsidR="00413901" w:rsidRPr="00F27430" w:rsidRDefault="00413901" w:rsidP="0085155B">
      <w:pPr>
        <w:pStyle w:val="Ingenmellomrom"/>
        <w:spacing w:line="360" w:lineRule="auto"/>
        <w:rPr>
          <w:rFonts w:cstheme="minorHAnsi"/>
        </w:rPr>
      </w:pPr>
    </w:p>
    <w:p w14:paraId="11BAB638" w14:textId="62143896" w:rsidR="00413901" w:rsidRPr="00850DB5" w:rsidRDefault="00B13997" w:rsidP="0085155B">
      <w:pPr>
        <w:pStyle w:val="Ingenmellomrom"/>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CCBC19D" wp14:editId="1EE99BE4">
                <wp:simplePos x="0" y="0"/>
                <wp:positionH relativeFrom="column">
                  <wp:posOffset>-13970</wp:posOffset>
                </wp:positionH>
                <wp:positionV relativeFrom="paragraph">
                  <wp:posOffset>66040</wp:posOffset>
                </wp:positionV>
                <wp:extent cx="6105525" cy="1819275"/>
                <wp:effectExtent l="19050" t="19050" r="47625" b="47625"/>
                <wp:wrapNone/>
                <wp:docPr id="4" name="Tekstboks 4"/>
                <wp:cNvGraphicFramePr/>
                <a:graphic xmlns:a="http://schemas.openxmlformats.org/drawingml/2006/main">
                  <a:graphicData uri="http://schemas.microsoft.com/office/word/2010/wordprocessingShape">
                    <wps:wsp>
                      <wps:cNvSpPr txBox="1"/>
                      <wps:spPr>
                        <a:xfrm>
                          <a:off x="0" y="0"/>
                          <a:ext cx="6105525" cy="1819275"/>
                        </a:xfrm>
                        <a:prstGeom prst="rect">
                          <a:avLst/>
                        </a:prstGeom>
                        <a:ln w="57150"/>
                      </wps:spPr>
                      <wps:style>
                        <a:lnRef idx="2">
                          <a:schemeClr val="accent1"/>
                        </a:lnRef>
                        <a:fillRef idx="1">
                          <a:schemeClr val="lt1"/>
                        </a:fillRef>
                        <a:effectRef idx="0">
                          <a:schemeClr val="accent1"/>
                        </a:effectRef>
                        <a:fontRef idx="minor">
                          <a:schemeClr val="dk1"/>
                        </a:fontRef>
                      </wps:style>
                      <wps:txbx>
                        <w:txbxContent>
                          <w:p w14:paraId="205D7748" w14:textId="030E2D58" w:rsidR="00B13997" w:rsidRPr="00EB1DB7" w:rsidRDefault="00B13997" w:rsidP="00EB1DB7">
                            <w:pPr>
                              <w:spacing w:line="360" w:lineRule="auto"/>
                              <w:rPr>
                                <w:b/>
                                <w:bCs/>
                                <w:color w:val="005484" w:themeColor="text2" w:themeTint="E6"/>
                                <w:sz w:val="24"/>
                                <w:szCs w:val="24"/>
                              </w:rPr>
                            </w:pPr>
                            <w:r w:rsidRPr="00EB1DB7">
                              <w:rPr>
                                <w:b/>
                                <w:bCs/>
                                <w:color w:val="005484" w:themeColor="text2" w:themeTint="E6"/>
                                <w:sz w:val="24"/>
                                <w:szCs w:val="24"/>
                              </w:rPr>
                              <w:t>Til eleven</w:t>
                            </w:r>
                            <w:r w:rsidR="00530B83">
                              <w:rPr>
                                <w:b/>
                                <w:bCs/>
                                <w:color w:val="005484" w:themeColor="text2" w:themeTint="E6"/>
                                <w:sz w:val="24"/>
                                <w:szCs w:val="24"/>
                              </w:rPr>
                              <w:t>e</w:t>
                            </w:r>
                            <w:r w:rsidRPr="00EB1DB7">
                              <w:rPr>
                                <w:b/>
                                <w:bCs/>
                                <w:color w:val="005484" w:themeColor="text2" w:themeTint="E6"/>
                                <w:sz w:val="24"/>
                                <w:szCs w:val="24"/>
                              </w:rPr>
                              <w:t xml:space="preserve">: </w:t>
                            </w:r>
                          </w:p>
                          <w:p w14:paraId="3C83FFC3" w14:textId="7A700596" w:rsidR="00B13997" w:rsidRPr="00EB1DB7" w:rsidRDefault="00B13997" w:rsidP="00EB1DB7">
                            <w:pPr>
                              <w:spacing w:line="360" w:lineRule="auto"/>
                              <w:rPr>
                                <w:b/>
                                <w:bCs/>
                                <w:color w:val="005484" w:themeColor="text2" w:themeTint="E6"/>
                                <w:sz w:val="24"/>
                                <w:szCs w:val="24"/>
                              </w:rPr>
                            </w:pPr>
                            <w:r w:rsidRPr="00EB1DB7">
                              <w:rPr>
                                <w:b/>
                                <w:bCs/>
                                <w:color w:val="005484" w:themeColor="text2" w:themeTint="E6"/>
                                <w:sz w:val="24"/>
                                <w:szCs w:val="24"/>
                              </w:rPr>
                              <w:t>Meld fra hvis du ikke har det trygt og godt på skolen</w:t>
                            </w:r>
                            <w:r w:rsidR="003C30A9">
                              <w:rPr>
                                <w:b/>
                                <w:bCs/>
                                <w:color w:val="005484" w:themeColor="text2" w:themeTint="E6"/>
                                <w:sz w:val="24"/>
                                <w:szCs w:val="24"/>
                              </w:rPr>
                              <w:t>.</w:t>
                            </w:r>
                            <w:r w:rsidRPr="00EB1DB7">
                              <w:rPr>
                                <w:b/>
                                <w:bCs/>
                                <w:color w:val="005484" w:themeColor="text2" w:themeTint="E6"/>
                                <w:sz w:val="24"/>
                                <w:szCs w:val="24"/>
                              </w:rPr>
                              <w:t xml:space="preserve"> Mobbing og mistrivsel er ikke alltid enkelt å oppdage. Det er derfor viktig at du sier ifra hvis du ikke har det bra. Snakk gjerne med kontaktlærer eller en ansatt du stoler på først, men nøl heller ikke med å ta kontakt med rektor. Du kan også gjerne ta kontakt med elevtjenesten</w:t>
                            </w:r>
                            <w:r w:rsidR="00530B83">
                              <w:rPr>
                                <w:b/>
                                <w:bCs/>
                                <w:color w:val="005484" w:themeColor="text2" w:themeTint="E6"/>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CBC19D" id="_x0000_t202" coordsize="21600,21600" o:spt="202" path="m,l,21600r21600,l21600,xe">
                <v:stroke joinstyle="miter"/>
                <v:path gradientshapeok="t" o:connecttype="rect"/>
              </v:shapetype>
              <v:shape id="Tekstboks 4" o:spid="_x0000_s1026" type="#_x0000_t202" style="position:absolute;margin-left:-1.1pt;margin-top:5.2pt;width:480.75pt;height:14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" fillcolor="white [3201]" strokecolor="#0085ca [3204]" strokeweight="4.5pt">
                <v:textbox>
                  <w:txbxContent>
                    <w:p w14:paraId="205D7748" w14:textId="030E2D58" w:rsidR="00B13997" w:rsidRPr="00EB1DB7" w:rsidRDefault="00B13997" w:rsidP="00EB1DB7">
                      <w:pPr>
                        <w:spacing w:line="360" w:lineRule="auto"/>
                        <w:rPr>
                          <w:b/>
                          <w:bCs/>
                          <w:color w:val="005484" w:themeColor="text2" w:themeTint="E6"/>
                          <w:sz w:val="24"/>
                          <w:szCs w:val="24"/>
                        </w:rPr>
                      </w:pPr>
                      <w:r w:rsidRPr="00EB1DB7">
                        <w:rPr>
                          <w:b/>
                          <w:bCs/>
                          <w:color w:val="005484" w:themeColor="text2" w:themeTint="E6"/>
                          <w:sz w:val="24"/>
                          <w:szCs w:val="24"/>
                        </w:rPr>
                        <w:t>Til eleven</w:t>
                      </w:r>
                      <w:r w:rsidR="00530B83">
                        <w:rPr>
                          <w:b/>
                          <w:bCs/>
                          <w:color w:val="005484" w:themeColor="text2" w:themeTint="E6"/>
                          <w:sz w:val="24"/>
                          <w:szCs w:val="24"/>
                        </w:rPr>
                        <w:t>e</w:t>
                      </w:r>
                      <w:r w:rsidRPr="00EB1DB7">
                        <w:rPr>
                          <w:b/>
                          <w:bCs/>
                          <w:color w:val="005484" w:themeColor="text2" w:themeTint="E6"/>
                          <w:sz w:val="24"/>
                          <w:szCs w:val="24"/>
                        </w:rPr>
                        <w:t xml:space="preserve">: </w:t>
                      </w:r>
                    </w:p>
                    <w:p w14:paraId="3C83FFC3" w14:textId="7A700596" w:rsidR="00B13997" w:rsidRPr="00EB1DB7" w:rsidRDefault="00B13997" w:rsidP="00EB1DB7">
                      <w:pPr>
                        <w:spacing w:line="360" w:lineRule="auto"/>
                        <w:rPr>
                          <w:b/>
                          <w:bCs/>
                          <w:color w:val="005484" w:themeColor="text2" w:themeTint="E6"/>
                          <w:sz w:val="24"/>
                          <w:szCs w:val="24"/>
                        </w:rPr>
                      </w:pPr>
                      <w:r w:rsidRPr="00EB1DB7">
                        <w:rPr>
                          <w:b/>
                          <w:bCs/>
                          <w:color w:val="005484" w:themeColor="text2" w:themeTint="E6"/>
                          <w:sz w:val="24"/>
                          <w:szCs w:val="24"/>
                        </w:rPr>
                        <w:t>Meld fra hvis du ikke har det trygt og godt på skolen</w:t>
                      </w:r>
                      <w:r w:rsidR="003C30A9">
                        <w:rPr>
                          <w:b/>
                          <w:bCs/>
                          <w:color w:val="005484" w:themeColor="text2" w:themeTint="E6"/>
                          <w:sz w:val="24"/>
                          <w:szCs w:val="24"/>
                        </w:rPr>
                        <w:t>.</w:t>
                      </w:r>
                      <w:r w:rsidRPr="00EB1DB7">
                        <w:rPr>
                          <w:b/>
                          <w:bCs/>
                          <w:color w:val="005484" w:themeColor="text2" w:themeTint="E6"/>
                          <w:sz w:val="24"/>
                          <w:szCs w:val="24"/>
                        </w:rPr>
                        <w:t xml:space="preserve"> Mobbing og mistrivsel er ikke alltid enkelt å oppdage. Det er derfor viktig at du sier ifra hvis du ikke har det bra. Snakk gjerne med kontaktlærer eller en ansatt du stoler på først, men nøl heller ikke med å ta kontakt med rektor. Du kan også gjerne ta kontakt med elevtjenesten</w:t>
                      </w:r>
                      <w:r w:rsidR="00530B83">
                        <w:rPr>
                          <w:b/>
                          <w:bCs/>
                          <w:color w:val="005484" w:themeColor="text2" w:themeTint="E6"/>
                          <w:sz w:val="24"/>
                          <w:szCs w:val="24"/>
                        </w:rPr>
                        <w:t>.</w:t>
                      </w:r>
                    </w:p>
                  </w:txbxContent>
                </v:textbox>
              </v:shape>
            </w:pict>
          </mc:Fallback>
        </mc:AlternateContent>
      </w:r>
    </w:p>
    <w:p w14:paraId="64A421E4" w14:textId="77777777" w:rsidR="0085155B" w:rsidRPr="00850DB5" w:rsidRDefault="0085155B" w:rsidP="0085155B">
      <w:pPr>
        <w:pStyle w:val="Ingenmellomrom"/>
        <w:spacing w:line="360" w:lineRule="auto"/>
        <w:rPr>
          <w:rFonts w:ascii="Times New Roman" w:hAnsi="Times New Roman" w:cs="Times New Roman"/>
        </w:rPr>
      </w:pPr>
    </w:p>
    <w:p w14:paraId="1BBCC463" w14:textId="1765CF0E" w:rsidR="00E600C4" w:rsidRPr="00FB3513" w:rsidRDefault="0085155B" w:rsidP="00E600C4">
      <w:pPr>
        <w:spacing w:line="360" w:lineRule="auto"/>
        <w:rPr>
          <w:rFonts w:eastAsiaTheme="majorEastAsia" w:cstheme="minorHAnsi"/>
          <w:b/>
          <w:bCs/>
          <w:sz w:val="28"/>
          <w:szCs w:val="28"/>
        </w:rPr>
      </w:pPr>
      <w:r w:rsidRPr="00850DB5">
        <w:rPr>
          <w:rFonts w:ascii="Times New Roman" w:hAnsi="Times New Roman" w:cs="Times New Roman"/>
        </w:rPr>
        <w:br w:type="page"/>
      </w:r>
      <w:bookmarkStart w:id="0" w:name="_Toc48126883"/>
      <w:r w:rsidR="00E600C4" w:rsidRPr="00FB3513">
        <w:rPr>
          <w:rFonts w:cstheme="minorHAnsi"/>
          <w:b/>
          <w:bCs/>
          <w:sz w:val="28"/>
          <w:szCs w:val="28"/>
        </w:rPr>
        <w:t xml:space="preserve">Opplæringsloven kapittel </w:t>
      </w:r>
      <w:bookmarkEnd w:id="0"/>
      <w:r w:rsidR="006E3719">
        <w:rPr>
          <w:rFonts w:cstheme="minorHAnsi"/>
          <w:b/>
          <w:bCs/>
          <w:sz w:val="28"/>
          <w:szCs w:val="28"/>
        </w:rPr>
        <w:t>12</w:t>
      </w:r>
      <w:r w:rsidR="00E600C4" w:rsidRPr="00FB3513">
        <w:rPr>
          <w:rFonts w:cstheme="minorHAnsi"/>
          <w:b/>
          <w:bCs/>
          <w:sz w:val="28"/>
          <w:szCs w:val="28"/>
        </w:rPr>
        <w:t xml:space="preserve"> </w:t>
      </w:r>
    </w:p>
    <w:p w14:paraId="33C6C263" w14:textId="51987A59" w:rsidR="00E600C4" w:rsidRPr="00103EFF" w:rsidRDefault="00E600C4" w:rsidP="00E60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sz w:val="24"/>
          <w:szCs w:val="24"/>
        </w:rPr>
      </w:pPr>
      <w:r w:rsidRPr="0016526B">
        <w:rPr>
          <w:rFonts w:cstheme="minorHAnsi"/>
          <w:bCs/>
          <w:sz w:val="24"/>
          <w:szCs w:val="24"/>
        </w:rPr>
        <w:t xml:space="preserve">Handlingsplanen er laget med utgangspunkt i Opplæringsloven, kapittel </w:t>
      </w:r>
      <w:r w:rsidR="0083042E" w:rsidRPr="0016526B">
        <w:rPr>
          <w:rFonts w:cstheme="minorHAnsi"/>
          <w:bCs/>
          <w:sz w:val="24"/>
          <w:szCs w:val="24"/>
        </w:rPr>
        <w:t>12</w:t>
      </w:r>
      <w:r w:rsidRPr="0016526B">
        <w:rPr>
          <w:rFonts w:cstheme="minorHAnsi"/>
          <w:bCs/>
          <w:sz w:val="24"/>
          <w:szCs w:val="24"/>
        </w:rPr>
        <w:t xml:space="preserve"> og veilederen til denne: </w:t>
      </w:r>
      <w:r w:rsidRPr="00C87BE3">
        <w:rPr>
          <w:rFonts w:cstheme="minorHAnsi"/>
          <w:sz w:val="24"/>
          <w:szCs w:val="24"/>
        </w:rPr>
        <w:t>Opplæringslova gir alle elever i grunnskolen og videregående skole rett til et godt fysisk, psykisk og sosialt skolemiljø. Bestemmelsene er ikke bare et vern mot helseskader, men krever også et skolemiljø som fremmer læring og trivsel og som er trygt for elevene. I</w:t>
      </w:r>
      <w:r w:rsidRPr="00103EFF">
        <w:rPr>
          <w:rFonts w:cstheme="minorHAnsi"/>
          <w:sz w:val="24"/>
          <w:szCs w:val="24"/>
        </w:rPr>
        <w:t xml:space="preserve"> formålsparagrafen for skolen, opplæringsloven § 1–</w:t>
      </w:r>
      <w:r w:rsidR="00103EFF" w:rsidRPr="00103EFF">
        <w:rPr>
          <w:rFonts w:cstheme="minorHAnsi"/>
          <w:sz w:val="24"/>
          <w:szCs w:val="24"/>
        </w:rPr>
        <w:t>3</w:t>
      </w:r>
      <w:r w:rsidRPr="00103EFF">
        <w:rPr>
          <w:rFonts w:cstheme="minorHAnsi"/>
          <w:sz w:val="24"/>
          <w:szCs w:val="24"/>
        </w:rPr>
        <w:t xml:space="preserve"> siste ledd, står det:</w:t>
      </w:r>
    </w:p>
    <w:p w14:paraId="31320462" w14:textId="46D20320" w:rsidR="00E600C4" w:rsidRPr="00032152" w:rsidRDefault="00E600C4" w:rsidP="000E0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rFonts w:cstheme="minorHAnsi"/>
          <w:i/>
          <w:sz w:val="24"/>
          <w:szCs w:val="24"/>
        </w:rPr>
      </w:pPr>
      <w:r w:rsidRPr="00032152">
        <w:rPr>
          <w:rFonts w:cstheme="minorHAnsi"/>
          <w:i/>
          <w:sz w:val="24"/>
          <w:szCs w:val="24"/>
        </w:rPr>
        <w:t>... “</w:t>
      </w:r>
      <w:r w:rsidR="00B63ACD" w:rsidRPr="00032152">
        <w:rPr>
          <w:rFonts w:cstheme="minorHAnsi"/>
          <w:i/>
          <w:sz w:val="24"/>
          <w:szCs w:val="24"/>
        </w:rPr>
        <w:t xml:space="preserve">Elevene og </w:t>
      </w:r>
      <w:proofErr w:type="spellStart"/>
      <w:r w:rsidR="00B63ACD" w:rsidRPr="00032152">
        <w:rPr>
          <w:rFonts w:cstheme="minorHAnsi"/>
          <w:i/>
          <w:sz w:val="24"/>
          <w:szCs w:val="24"/>
        </w:rPr>
        <w:t>dei</w:t>
      </w:r>
      <w:proofErr w:type="spellEnd"/>
      <w:r w:rsidR="00B63ACD" w:rsidRPr="00032152">
        <w:rPr>
          <w:rFonts w:cstheme="minorHAnsi"/>
          <w:i/>
          <w:sz w:val="24"/>
          <w:szCs w:val="24"/>
        </w:rPr>
        <w:t xml:space="preserve"> som har læretid i bedrift</w:t>
      </w:r>
      <w:r w:rsidR="006455DE" w:rsidRPr="00032152">
        <w:rPr>
          <w:rFonts w:cstheme="minorHAnsi"/>
          <w:i/>
          <w:sz w:val="24"/>
          <w:szCs w:val="24"/>
        </w:rPr>
        <w:t xml:space="preserve">, skal </w:t>
      </w:r>
      <w:proofErr w:type="spellStart"/>
      <w:r w:rsidR="006455DE" w:rsidRPr="00032152">
        <w:rPr>
          <w:rFonts w:cstheme="minorHAnsi"/>
          <w:i/>
          <w:sz w:val="24"/>
          <w:szCs w:val="24"/>
        </w:rPr>
        <w:t>møtast</w:t>
      </w:r>
      <w:proofErr w:type="spellEnd"/>
      <w:r w:rsidRPr="00032152">
        <w:rPr>
          <w:rFonts w:cstheme="minorHAnsi"/>
          <w:i/>
          <w:sz w:val="24"/>
          <w:szCs w:val="24"/>
        </w:rPr>
        <w:t xml:space="preserve"> med tillit, respekt og krav og </w:t>
      </w:r>
      <w:r w:rsidR="00A71595" w:rsidRPr="00032152">
        <w:rPr>
          <w:rFonts w:cstheme="minorHAnsi"/>
          <w:i/>
          <w:sz w:val="24"/>
          <w:szCs w:val="24"/>
        </w:rPr>
        <w:t>få</w:t>
      </w:r>
      <w:r w:rsidRPr="00032152">
        <w:rPr>
          <w:rFonts w:cstheme="minorHAnsi"/>
          <w:i/>
          <w:sz w:val="24"/>
          <w:szCs w:val="24"/>
        </w:rPr>
        <w:t xml:space="preserve"> </w:t>
      </w:r>
      <w:proofErr w:type="spellStart"/>
      <w:r w:rsidRPr="00032152">
        <w:rPr>
          <w:rFonts w:cstheme="minorHAnsi"/>
          <w:i/>
          <w:sz w:val="24"/>
          <w:szCs w:val="24"/>
        </w:rPr>
        <w:t>utfordringar</w:t>
      </w:r>
      <w:proofErr w:type="spellEnd"/>
      <w:r w:rsidRPr="00032152">
        <w:rPr>
          <w:rFonts w:cstheme="minorHAnsi"/>
          <w:i/>
          <w:sz w:val="24"/>
          <w:szCs w:val="24"/>
        </w:rPr>
        <w:t xml:space="preserve"> som </w:t>
      </w:r>
      <w:proofErr w:type="spellStart"/>
      <w:r w:rsidRPr="00032152">
        <w:rPr>
          <w:rFonts w:cstheme="minorHAnsi"/>
          <w:i/>
          <w:sz w:val="24"/>
          <w:szCs w:val="24"/>
        </w:rPr>
        <w:t>fremjar</w:t>
      </w:r>
      <w:proofErr w:type="spellEnd"/>
      <w:r w:rsidRPr="00032152">
        <w:rPr>
          <w:rFonts w:cstheme="minorHAnsi"/>
          <w:i/>
          <w:sz w:val="24"/>
          <w:szCs w:val="24"/>
        </w:rPr>
        <w:t xml:space="preserve"> danning og lærelyst. Alle former for diskriminering skal </w:t>
      </w:r>
      <w:proofErr w:type="spellStart"/>
      <w:r w:rsidRPr="00032152">
        <w:rPr>
          <w:rFonts w:cstheme="minorHAnsi"/>
          <w:i/>
          <w:sz w:val="24"/>
          <w:szCs w:val="24"/>
        </w:rPr>
        <w:t>motarbeidast</w:t>
      </w:r>
      <w:proofErr w:type="spellEnd"/>
      <w:r w:rsidRPr="00032152">
        <w:rPr>
          <w:rFonts w:cstheme="minorHAnsi"/>
          <w:i/>
          <w:sz w:val="24"/>
          <w:szCs w:val="24"/>
        </w:rPr>
        <w:t>.”</w:t>
      </w:r>
      <w:r w:rsidR="00826A0D" w:rsidRPr="00032152">
        <w:rPr>
          <w:rFonts w:cstheme="minorHAnsi"/>
          <w:i/>
          <w:sz w:val="24"/>
          <w:szCs w:val="24"/>
        </w:rPr>
        <w:t xml:space="preserve"> </w:t>
      </w:r>
    </w:p>
    <w:p w14:paraId="66DEE443" w14:textId="7A66DE74" w:rsidR="00E600C4" w:rsidRPr="00F16C5C" w:rsidRDefault="00E600C4" w:rsidP="00E60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sz w:val="24"/>
          <w:szCs w:val="24"/>
        </w:rPr>
      </w:pPr>
      <w:r w:rsidRPr="00F16C5C">
        <w:rPr>
          <w:rFonts w:cstheme="minorHAnsi"/>
          <w:sz w:val="24"/>
          <w:szCs w:val="24"/>
        </w:rPr>
        <w:t xml:space="preserve">Opplæringsloven kapittel </w:t>
      </w:r>
      <w:r w:rsidR="00ED58F5" w:rsidRPr="00F16C5C">
        <w:rPr>
          <w:rFonts w:cstheme="minorHAnsi"/>
          <w:sz w:val="24"/>
          <w:szCs w:val="24"/>
        </w:rPr>
        <w:t>12</w:t>
      </w:r>
      <w:r w:rsidRPr="00F16C5C">
        <w:rPr>
          <w:rFonts w:cstheme="minorHAnsi"/>
          <w:sz w:val="24"/>
          <w:szCs w:val="24"/>
        </w:rPr>
        <w:t xml:space="preserve"> handler om elevenes skolemiljø. I § </w:t>
      </w:r>
      <w:r w:rsidR="00F16C5C" w:rsidRPr="00F16C5C">
        <w:rPr>
          <w:rFonts w:cstheme="minorHAnsi"/>
          <w:sz w:val="24"/>
          <w:szCs w:val="24"/>
        </w:rPr>
        <w:t>12</w:t>
      </w:r>
      <w:r w:rsidRPr="00F16C5C">
        <w:rPr>
          <w:rFonts w:cstheme="minorHAnsi"/>
          <w:sz w:val="24"/>
          <w:szCs w:val="24"/>
        </w:rPr>
        <w:t>–2 står det at:</w:t>
      </w:r>
    </w:p>
    <w:p w14:paraId="0FE7D52E" w14:textId="08F100B0" w:rsidR="00E600C4" w:rsidRPr="00561642" w:rsidRDefault="00E600C4" w:rsidP="00E60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rFonts w:cstheme="minorHAnsi"/>
          <w:i/>
          <w:sz w:val="24"/>
          <w:szCs w:val="24"/>
        </w:rPr>
      </w:pPr>
      <w:r w:rsidRPr="00561642">
        <w:rPr>
          <w:rFonts w:cstheme="minorHAnsi"/>
          <w:i/>
          <w:sz w:val="24"/>
          <w:szCs w:val="24"/>
        </w:rPr>
        <w:t xml:space="preserve">... «alle </w:t>
      </w:r>
      <w:proofErr w:type="spellStart"/>
      <w:r w:rsidRPr="00561642">
        <w:rPr>
          <w:rFonts w:cstheme="minorHAnsi"/>
          <w:i/>
          <w:sz w:val="24"/>
          <w:szCs w:val="24"/>
        </w:rPr>
        <w:t>elevar</w:t>
      </w:r>
      <w:proofErr w:type="spellEnd"/>
      <w:r w:rsidRPr="00561642">
        <w:rPr>
          <w:rFonts w:cstheme="minorHAnsi"/>
          <w:i/>
          <w:sz w:val="24"/>
          <w:szCs w:val="24"/>
        </w:rPr>
        <w:t xml:space="preserve"> har rett til </w:t>
      </w:r>
      <w:proofErr w:type="spellStart"/>
      <w:r w:rsidRPr="00561642">
        <w:rPr>
          <w:rFonts w:cstheme="minorHAnsi"/>
          <w:i/>
          <w:sz w:val="24"/>
          <w:szCs w:val="24"/>
        </w:rPr>
        <w:t>eit</w:t>
      </w:r>
      <w:proofErr w:type="spellEnd"/>
      <w:r w:rsidRPr="00561642">
        <w:rPr>
          <w:rFonts w:cstheme="minorHAnsi"/>
          <w:i/>
          <w:sz w:val="24"/>
          <w:szCs w:val="24"/>
        </w:rPr>
        <w:t xml:space="preserve"> trygt og godt skolemiljø som </w:t>
      </w:r>
      <w:proofErr w:type="spellStart"/>
      <w:r w:rsidRPr="00561642">
        <w:rPr>
          <w:rFonts w:cstheme="minorHAnsi"/>
          <w:i/>
          <w:sz w:val="24"/>
          <w:szCs w:val="24"/>
        </w:rPr>
        <w:t>fremjar</w:t>
      </w:r>
      <w:proofErr w:type="spellEnd"/>
      <w:r w:rsidRPr="00561642">
        <w:rPr>
          <w:rFonts w:cstheme="minorHAnsi"/>
          <w:i/>
          <w:sz w:val="24"/>
          <w:szCs w:val="24"/>
        </w:rPr>
        <w:t xml:space="preserve"> helse,</w:t>
      </w:r>
      <w:r w:rsidR="00561642" w:rsidRPr="00561642">
        <w:rPr>
          <w:rFonts w:cstheme="minorHAnsi"/>
          <w:i/>
          <w:sz w:val="24"/>
          <w:szCs w:val="24"/>
        </w:rPr>
        <w:t xml:space="preserve"> inkludering,</w:t>
      </w:r>
      <w:r w:rsidRPr="00561642">
        <w:rPr>
          <w:rFonts w:cstheme="minorHAnsi"/>
          <w:i/>
          <w:sz w:val="24"/>
          <w:szCs w:val="24"/>
        </w:rPr>
        <w:t xml:space="preserve"> trivsel og læring».</w:t>
      </w:r>
      <w:r w:rsidR="009C15CD" w:rsidRPr="00561642">
        <w:rPr>
          <w:rFonts w:cstheme="minorHAnsi"/>
          <w:i/>
          <w:sz w:val="24"/>
          <w:szCs w:val="24"/>
        </w:rPr>
        <w:t xml:space="preserve"> </w:t>
      </w:r>
    </w:p>
    <w:p w14:paraId="7D1B69C7" w14:textId="7CD1754B" w:rsidR="00E70479" w:rsidRPr="00ED3858" w:rsidRDefault="00D036AB" w:rsidP="00E70479">
      <w:pPr>
        <w:rPr>
          <w:b/>
          <w:bCs/>
          <w:sz w:val="28"/>
          <w:szCs w:val="28"/>
        </w:rPr>
      </w:pPr>
      <w:r w:rsidRPr="00ED3858">
        <w:rPr>
          <w:b/>
          <w:bCs/>
          <w:sz w:val="28"/>
          <w:szCs w:val="28"/>
        </w:rPr>
        <w:t>Nulltoleranse</w:t>
      </w:r>
      <w:r w:rsidR="00E7369F" w:rsidRPr="00ED3858">
        <w:rPr>
          <w:b/>
          <w:bCs/>
          <w:sz w:val="28"/>
          <w:szCs w:val="28"/>
        </w:rPr>
        <w:t xml:space="preserve"> og </w:t>
      </w:r>
      <w:proofErr w:type="spellStart"/>
      <w:r w:rsidR="00E7369F" w:rsidRPr="00ED3858">
        <w:rPr>
          <w:b/>
          <w:bCs/>
          <w:sz w:val="28"/>
          <w:szCs w:val="28"/>
        </w:rPr>
        <w:t>føre</w:t>
      </w:r>
      <w:r w:rsidR="00ED3858" w:rsidRPr="00ED3858">
        <w:rPr>
          <w:b/>
          <w:bCs/>
          <w:sz w:val="28"/>
          <w:szCs w:val="28"/>
        </w:rPr>
        <w:t>byggjande</w:t>
      </w:r>
      <w:proofErr w:type="spellEnd"/>
      <w:r w:rsidR="00ED3858" w:rsidRPr="00ED3858">
        <w:rPr>
          <w:b/>
          <w:bCs/>
          <w:sz w:val="28"/>
          <w:szCs w:val="28"/>
        </w:rPr>
        <w:t xml:space="preserve"> arbeid</w:t>
      </w:r>
      <w:r w:rsidRPr="00ED3858">
        <w:rPr>
          <w:b/>
          <w:bCs/>
          <w:sz w:val="28"/>
          <w:szCs w:val="28"/>
        </w:rPr>
        <w:t xml:space="preserve">, </w:t>
      </w:r>
      <w:r w:rsidR="00B753C8" w:rsidRPr="00ED3858">
        <w:rPr>
          <w:b/>
          <w:bCs/>
          <w:sz w:val="28"/>
          <w:szCs w:val="28"/>
        </w:rPr>
        <w:t>§</w:t>
      </w:r>
      <w:r w:rsidR="00E7369F" w:rsidRPr="00ED3858">
        <w:rPr>
          <w:b/>
          <w:bCs/>
          <w:sz w:val="28"/>
          <w:szCs w:val="28"/>
        </w:rPr>
        <w:t>12</w:t>
      </w:r>
      <w:r w:rsidR="00B753C8" w:rsidRPr="00ED3858">
        <w:rPr>
          <w:b/>
          <w:bCs/>
          <w:sz w:val="28"/>
          <w:szCs w:val="28"/>
        </w:rPr>
        <w:t>-3</w:t>
      </w:r>
    </w:p>
    <w:p w14:paraId="79CF8C00" w14:textId="5658CCF3" w:rsidR="00E70479" w:rsidRPr="00ED3858" w:rsidRDefault="00E70479" w:rsidP="00E70479">
      <w:pPr>
        <w:rPr>
          <w:b/>
          <w:bCs/>
          <w:sz w:val="28"/>
          <w:szCs w:val="28"/>
        </w:rPr>
      </w:pPr>
      <w:r w:rsidRPr="00ED3858">
        <w:rPr>
          <w:rFonts w:cstheme="minorHAnsi"/>
          <w:i/>
        </w:rPr>
        <w:t>“Skolen skal</w:t>
      </w:r>
      <w:r w:rsidR="00E07DD7" w:rsidRPr="00ED3858">
        <w:rPr>
          <w:rFonts w:cstheme="minorHAnsi"/>
          <w:i/>
        </w:rPr>
        <w:t xml:space="preserve"> </w:t>
      </w:r>
      <w:proofErr w:type="spellStart"/>
      <w:r w:rsidR="00E07DD7" w:rsidRPr="00ED3858">
        <w:rPr>
          <w:rFonts w:cstheme="minorHAnsi"/>
          <w:i/>
        </w:rPr>
        <w:t>ikkje</w:t>
      </w:r>
      <w:proofErr w:type="spellEnd"/>
      <w:r w:rsidR="008525A7" w:rsidRPr="00ED3858">
        <w:rPr>
          <w:rFonts w:cstheme="minorHAnsi"/>
          <w:i/>
        </w:rPr>
        <w:t xml:space="preserve"> godta </w:t>
      </w:r>
      <w:proofErr w:type="spellStart"/>
      <w:r w:rsidR="008525A7" w:rsidRPr="00ED3858">
        <w:rPr>
          <w:rFonts w:cstheme="minorHAnsi"/>
          <w:i/>
        </w:rPr>
        <w:t>krenkjande</w:t>
      </w:r>
      <w:proofErr w:type="spellEnd"/>
      <w:r w:rsidR="008525A7" w:rsidRPr="00ED3858">
        <w:rPr>
          <w:rFonts w:cstheme="minorHAnsi"/>
          <w:i/>
        </w:rPr>
        <w:t xml:space="preserve"> oppførsel,</w:t>
      </w:r>
      <w:r w:rsidRPr="00ED3858">
        <w:rPr>
          <w:rFonts w:cstheme="minorHAnsi"/>
          <w:i/>
        </w:rPr>
        <w:t xml:space="preserve"> som </w:t>
      </w:r>
      <w:r w:rsidR="008525A7" w:rsidRPr="00ED3858">
        <w:rPr>
          <w:rFonts w:cstheme="minorHAnsi"/>
          <w:i/>
        </w:rPr>
        <w:t xml:space="preserve">til dømes </w:t>
      </w:r>
      <w:r w:rsidRPr="00ED3858">
        <w:rPr>
          <w:rFonts w:cstheme="minorHAnsi"/>
          <w:i/>
        </w:rPr>
        <w:t>mobbing, vald, diskriminering og trakassering.</w:t>
      </w:r>
    </w:p>
    <w:p w14:paraId="2A3AD4C9" w14:textId="549B447F" w:rsidR="00E70479" w:rsidRPr="00E70479" w:rsidRDefault="00E70479" w:rsidP="00E70479">
      <w:pPr>
        <w:pStyle w:val="mortaga"/>
        <w:shd w:val="clear" w:color="auto" w:fill="FFFFFF"/>
        <w:spacing w:line="360" w:lineRule="auto"/>
        <w:rPr>
          <w:rFonts w:asciiTheme="minorHAnsi" w:hAnsiTheme="minorHAnsi" w:cstheme="minorHAnsi"/>
          <w:i/>
        </w:rPr>
      </w:pPr>
      <w:r w:rsidRPr="00ED3858">
        <w:rPr>
          <w:rFonts w:asciiTheme="minorHAnsi" w:hAnsiTheme="minorHAnsi" w:cstheme="minorHAnsi"/>
          <w:i/>
        </w:rPr>
        <w:t xml:space="preserve">Skolen skal arbeide </w:t>
      </w:r>
      <w:proofErr w:type="spellStart"/>
      <w:r w:rsidRPr="00ED3858">
        <w:rPr>
          <w:rFonts w:asciiTheme="minorHAnsi" w:hAnsiTheme="minorHAnsi" w:cstheme="minorHAnsi"/>
          <w:i/>
        </w:rPr>
        <w:t>kontinuerleg</w:t>
      </w:r>
      <w:proofErr w:type="spellEnd"/>
      <w:r w:rsidRPr="00ED3858">
        <w:rPr>
          <w:rFonts w:asciiTheme="minorHAnsi" w:hAnsiTheme="minorHAnsi" w:cstheme="minorHAnsi"/>
          <w:i/>
        </w:rPr>
        <w:t xml:space="preserve"> </w:t>
      </w:r>
      <w:r w:rsidR="004D23CF" w:rsidRPr="00ED3858">
        <w:rPr>
          <w:rFonts w:asciiTheme="minorHAnsi" w:hAnsiTheme="minorHAnsi" w:cstheme="minorHAnsi"/>
          <w:i/>
        </w:rPr>
        <w:t xml:space="preserve">for at alle </w:t>
      </w:r>
      <w:proofErr w:type="spellStart"/>
      <w:r w:rsidR="004D23CF" w:rsidRPr="00ED3858">
        <w:rPr>
          <w:rFonts w:asciiTheme="minorHAnsi" w:hAnsiTheme="minorHAnsi" w:cstheme="minorHAnsi"/>
          <w:i/>
        </w:rPr>
        <w:t>elevane</w:t>
      </w:r>
      <w:proofErr w:type="spellEnd"/>
      <w:r w:rsidR="004D23CF" w:rsidRPr="00ED3858">
        <w:rPr>
          <w:rFonts w:asciiTheme="minorHAnsi" w:hAnsiTheme="minorHAnsi" w:cstheme="minorHAnsi"/>
          <w:i/>
        </w:rPr>
        <w:t xml:space="preserve"> skal ha </w:t>
      </w:r>
      <w:proofErr w:type="spellStart"/>
      <w:r w:rsidR="004D23CF" w:rsidRPr="00ED3858">
        <w:rPr>
          <w:rFonts w:asciiTheme="minorHAnsi" w:hAnsiTheme="minorHAnsi" w:cstheme="minorHAnsi"/>
          <w:i/>
        </w:rPr>
        <w:t>eit</w:t>
      </w:r>
      <w:proofErr w:type="spellEnd"/>
      <w:r w:rsidR="004D23CF" w:rsidRPr="00ED3858">
        <w:rPr>
          <w:rFonts w:asciiTheme="minorHAnsi" w:hAnsiTheme="minorHAnsi" w:cstheme="minorHAnsi"/>
          <w:i/>
        </w:rPr>
        <w:t xml:space="preserve"> trygt og godt skolemiljø</w:t>
      </w:r>
      <w:r w:rsidRPr="00ED3858">
        <w:rPr>
          <w:rFonts w:asciiTheme="minorHAnsi" w:hAnsiTheme="minorHAnsi" w:cstheme="minorHAnsi"/>
          <w:i/>
        </w:rPr>
        <w:t>.”</w:t>
      </w:r>
    </w:p>
    <w:p w14:paraId="0FE769C5" w14:textId="77777777" w:rsidR="00B753C8" w:rsidRDefault="00B753C8" w:rsidP="0085155B">
      <w:pPr>
        <w:rPr>
          <w:sz w:val="24"/>
          <w:szCs w:val="24"/>
        </w:rPr>
      </w:pPr>
    </w:p>
    <w:p w14:paraId="115970A5" w14:textId="26229DC3" w:rsidR="00CB4176" w:rsidRPr="00CE5B33" w:rsidRDefault="00CB4176" w:rsidP="0085155B">
      <w:pPr>
        <w:rPr>
          <w:b/>
          <w:bCs/>
          <w:sz w:val="28"/>
          <w:szCs w:val="28"/>
        </w:rPr>
      </w:pPr>
      <w:r w:rsidRPr="00CE5B33">
        <w:rPr>
          <w:b/>
          <w:bCs/>
          <w:sz w:val="28"/>
          <w:szCs w:val="28"/>
        </w:rPr>
        <w:t>Begrepsavklaringer</w:t>
      </w:r>
    </w:p>
    <w:p w14:paraId="2F705924" w14:textId="115060E2" w:rsidR="00CE5B33" w:rsidRPr="00850DB5" w:rsidRDefault="00CE5B33" w:rsidP="00CE5B33">
      <w:pPr>
        <w:spacing w:line="360" w:lineRule="auto"/>
        <w:rPr>
          <w:rFonts w:ascii="Times New Roman" w:hAnsi="Times New Roman" w:cs="Times New Roman"/>
        </w:rPr>
      </w:pPr>
      <w:r w:rsidRPr="00850DB5">
        <w:rPr>
          <w:rFonts w:ascii="Times New Roman" w:hAnsi="Times New Roman" w:cs="Times New Roman"/>
          <w:b/>
        </w:rPr>
        <w:t>Skolemiljø</w:t>
      </w:r>
      <w:r w:rsidRPr="00850DB5">
        <w:rPr>
          <w:rFonts w:ascii="Times New Roman" w:hAnsi="Times New Roman" w:cs="Times New Roman"/>
        </w:rPr>
        <w:t xml:space="preserve">: </w:t>
      </w:r>
      <w:r>
        <w:rPr>
          <w:rFonts w:ascii="Times New Roman" w:hAnsi="Times New Roman" w:cs="Times New Roman"/>
        </w:rPr>
        <w:t>D</w:t>
      </w:r>
      <w:r w:rsidRPr="00850DB5">
        <w:rPr>
          <w:rFonts w:ascii="Times New Roman" w:hAnsi="Times New Roman" w:cs="Times New Roman"/>
        </w:rPr>
        <w:t>et fysiske og det psykososiale miljøet på skolen, og d</w:t>
      </w:r>
      <w:r>
        <w:rPr>
          <w:rFonts w:ascii="Times New Roman" w:hAnsi="Times New Roman" w:cs="Times New Roman"/>
        </w:rPr>
        <w:t>eres gjensidige forhold til</w:t>
      </w:r>
      <w:r w:rsidRPr="00850DB5">
        <w:rPr>
          <w:rFonts w:ascii="Times New Roman" w:hAnsi="Times New Roman" w:cs="Times New Roman"/>
        </w:rPr>
        <w:t xml:space="preserve"> hverandre.</w:t>
      </w:r>
    </w:p>
    <w:p w14:paraId="3E3A2CAE" w14:textId="0EC46DC5" w:rsidR="00CE5B33" w:rsidRPr="00850DB5" w:rsidRDefault="00CE5B33" w:rsidP="00CE5B33">
      <w:pPr>
        <w:spacing w:line="360" w:lineRule="auto"/>
        <w:rPr>
          <w:rFonts w:ascii="Times New Roman" w:hAnsi="Times New Roman" w:cs="Times New Roman"/>
        </w:rPr>
      </w:pPr>
      <w:r w:rsidRPr="00850DB5">
        <w:rPr>
          <w:rFonts w:ascii="Times New Roman" w:hAnsi="Times New Roman" w:cs="Times New Roman"/>
          <w:b/>
        </w:rPr>
        <w:t xml:space="preserve">Krenkelser: </w:t>
      </w:r>
      <w:r>
        <w:rPr>
          <w:rFonts w:ascii="Times New Roman" w:hAnsi="Times New Roman" w:cs="Times New Roman"/>
        </w:rPr>
        <w:t>E</w:t>
      </w:r>
      <w:r w:rsidRPr="00850DB5">
        <w:rPr>
          <w:rFonts w:ascii="Times New Roman" w:hAnsi="Times New Roman" w:cs="Times New Roman"/>
        </w:rPr>
        <w:t>nkeltepisoder som finner sted ved både mobbing, trakassering og diskriminering. Kan være enkeltepisoder uten den systematikken som kreves for at det skal være mobbing</w:t>
      </w:r>
    </w:p>
    <w:p w14:paraId="62A8DC76" w14:textId="0C7511CE" w:rsidR="00CE5B33" w:rsidRPr="00850DB5" w:rsidRDefault="00CE5B33" w:rsidP="00CE5B33">
      <w:pPr>
        <w:spacing w:line="360" w:lineRule="auto"/>
        <w:rPr>
          <w:rFonts w:ascii="Times New Roman" w:hAnsi="Times New Roman" w:cs="Times New Roman"/>
        </w:rPr>
      </w:pPr>
      <w:r w:rsidRPr="00850DB5">
        <w:rPr>
          <w:rFonts w:ascii="Times New Roman" w:hAnsi="Times New Roman" w:cs="Times New Roman"/>
          <w:b/>
        </w:rPr>
        <w:t>Mobbing:</w:t>
      </w:r>
      <w:r w:rsidRPr="00850DB5">
        <w:rPr>
          <w:rFonts w:ascii="Times New Roman" w:hAnsi="Times New Roman" w:cs="Times New Roman"/>
        </w:rPr>
        <w:t xml:space="preserve"> </w:t>
      </w:r>
      <w:r>
        <w:rPr>
          <w:rFonts w:ascii="Times New Roman" w:hAnsi="Times New Roman" w:cs="Times New Roman"/>
        </w:rPr>
        <w:t>F</w:t>
      </w:r>
      <w:r w:rsidRPr="00850DB5">
        <w:rPr>
          <w:rFonts w:ascii="Times New Roman" w:hAnsi="Times New Roman" w:cs="Times New Roman"/>
        </w:rPr>
        <w:t xml:space="preserve">ysiske eller negative handlinger som utføres gjentatte ganger over tid. </w:t>
      </w:r>
    </w:p>
    <w:p w14:paraId="43DA4521" w14:textId="2AD68E0C" w:rsidR="00CE5B33" w:rsidRPr="00850DB5" w:rsidRDefault="00CE5B33" w:rsidP="00CE5B33">
      <w:pPr>
        <w:spacing w:line="360" w:lineRule="auto"/>
        <w:rPr>
          <w:rFonts w:ascii="Times New Roman" w:hAnsi="Times New Roman" w:cs="Times New Roman"/>
        </w:rPr>
      </w:pPr>
      <w:r w:rsidRPr="00850DB5">
        <w:rPr>
          <w:rFonts w:ascii="Times New Roman" w:hAnsi="Times New Roman" w:cs="Times New Roman"/>
          <w:b/>
        </w:rPr>
        <w:t>Diskriminering</w:t>
      </w:r>
      <w:r w:rsidRPr="00850DB5">
        <w:rPr>
          <w:rFonts w:ascii="Times New Roman" w:hAnsi="Times New Roman" w:cs="Times New Roman"/>
        </w:rPr>
        <w:t xml:space="preserve">: </w:t>
      </w:r>
      <w:r>
        <w:rPr>
          <w:rFonts w:ascii="Times New Roman" w:hAnsi="Times New Roman" w:cs="Times New Roman"/>
        </w:rPr>
        <w:t>U</w:t>
      </w:r>
      <w:r w:rsidRPr="00850DB5">
        <w:rPr>
          <w:rFonts w:ascii="Times New Roman" w:hAnsi="Times New Roman" w:cs="Times New Roman"/>
        </w:rPr>
        <w:t>saklig forskjellsbehandling som kan knyttes til et eller flere diskrimineringsgrunnlag.</w:t>
      </w:r>
    </w:p>
    <w:p w14:paraId="279AEE37" w14:textId="77777777" w:rsidR="00CE5B33" w:rsidRDefault="00CE5B33" w:rsidP="00CE5B33">
      <w:pPr>
        <w:spacing w:line="360" w:lineRule="auto"/>
        <w:rPr>
          <w:rFonts w:ascii="Times New Roman" w:hAnsi="Times New Roman" w:cs="Times New Roman"/>
        </w:rPr>
      </w:pPr>
      <w:r w:rsidRPr="00850DB5">
        <w:rPr>
          <w:rFonts w:ascii="Times New Roman" w:hAnsi="Times New Roman" w:cs="Times New Roman"/>
          <w:b/>
        </w:rPr>
        <w:t>Trakassering:</w:t>
      </w:r>
      <w:r w:rsidRPr="00850DB5">
        <w:rPr>
          <w:rFonts w:ascii="Times New Roman" w:hAnsi="Times New Roman" w:cs="Times New Roman"/>
        </w:rPr>
        <w:t xml:space="preserve"> </w:t>
      </w:r>
      <w:r>
        <w:rPr>
          <w:rFonts w:ascii="Times New Roman" w:hAnsi="Times New Roman" w:cs="Times New Roman"/>
        </w:rPr>
        <w:t>H</w:t>
      </w:r>
      <w:r w:rsidRPr="00850DB5">
        <w:rPr>
          <w:rFonts w:ascii="Times New Roman" w:hAnsi="Times New Roman" w:cs="Times New Roman"/>
        </w:rPr>
        <w:t xml:space="preserve">andlinger, unnlatelser eller ytringer som virker eller har som formål å virke krenkende, skremmende, fiendtlige, nedverdigende eller ydmykende. </w:t>
      </w:r>
    </w:p>
    <w:p w14:paraId="3CAFFAB4" w14:textId="77777777" w:rsidR="001E7458" w:rsidRDefault="001E7458" w:rsidP="00CE5B33">
      <w:pPr>
        <w:spacing w:line="360" w:lineRule="auto"/>
        <w:rPr>
          <w:rFonts w:ascii="Times New Roman" w:hAnsi="Times New Roman" w:cs="Times New Roman"/>
        </w:rPr>
      </w:pPr>
    </w:p>
    <w:p w14:paraId="383F1EE0" w14:textId="77777777" w:rsidR="00BA6E92" w:rsidRPr="00850DB5" w:rsidRDefault="00BA6E92" w:rsidP="00CE5B33">
      <w:pPr>
        <w:spacing w:line="360" w:lineRule="auto"/>
        <w:rPr>
          <w:rFonts w:ascii="Times New Roman" w:hAnsi="Times New Roman" w:cs="Times New Roman"/>
        </w:rPr>
      </w:pPr>
    </w:p>
    <w:p w14:paraId="7975734F" w14:textId="37929BB2" w:rsidR="00CB7EB1" w:rsidRPr="0009579D" w:rsidRDefault="00B200EF"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sz w:val="28"/>
          <w:szCs w:val="28"/>
        </w:rPr>
      </w:pPr>
      <w:r w:rsidRPr="0009579D">
        <w:rPr>
          <w:b/>
          <w:bCs/>
          <w:sz w:val="28"/>
          <w:szCs w:val="28"/>
        </w:rPr>
        <w:t>Både elever og ansatte må gjøre det de kan for at skolemiljøet skal være godt, men de som jobber på skolen har plikt til å bidra til at elevene har det trygt</w:t>
      </w:r>
      <w:r w:rsidR="009902FC">
        <w:rPr>
          <w:b/>
          <w:bCs/>
          <w:sz w:val="28"/>
          <w:szCs w:val="28"/>
        </w:rPr>
        <w:t xml:space="preserve"> og</w:t>
      </w:r>
      <w:r w:rsidRPr="0009579D">
        <w:rPr>
          <w:b/>
          <w:bCs/>
          <w:sz w:val="28"/>
          <w:szCs w:val="28"/>
        </w:rPr>
        <w:t xml:space="preserve"> godt</w:t>
      </w:r>
      <w:r w:rsidR="009902FC">
        <w:rPr>
          <w:b/>
          <w:bCs/>
          <w:sz w:val="28"/>
          <w:szCs w:val="28"/>
        </w:rPr>
        <w:t>,</w:t>
      </w:r>
      <w:r w:rsidR="00C30637">
        <w:rPr>
          <w:b/>
          <w:bCs/>
          <w:sz w:val="28"/>
          <w:szCs w:val="28"/>
        </w:rPr>
        <w:t xml:space="preserve"> og </w:t>
      </w:r>
      <w:r w:rsidR="009902FC">
        <w:rPr>
          <w:b/>
          <w:bCs/>
          <w:sz w:val="28"/>
          <w:szCs w:val="28"/>
        </w:rPr>
        <w:t>at de blir inkludert</w:t>
      </w:r>
      <w:r w:rsidR="0009579D" w:rsidRPr="0009579D">
        <w:rPr>
          <w:b/>
          <w:bCs/>
          <w:sz w:val="28"/>
          <w:szCs w:val="28"/>
        </w:rPr>
        <w:t>.</w:t>
      </w:r>
    </w:p>
    <w:p w14:paraId="7FEFBD14" w14:textId="4F041812" w:rsidR="00CB7EB1" w:rsidRDefault="00B200EF"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szCs w:val="24"/>
        </w:rPr>
      </w:pPr>
      <w:r w:rsidRPr="0009579D">
        <w:rPr>
          <w:sz w:val="24"/>
          <w:szCs w:val="24"/>
        </w:rPr>
        <w:t>Det betyr at hvis en voksen på skolen vet eller tror at en elev blir mobbet, plaget eller på andre måter ikke har det bra, skal hun eller han alltid</w:t>
      </w:r>
      <w:r w:rsidR="00DE2A61">
        <w:rPr>
          <w:sz w:val="24"/>
          <w:szCs w:val="24"/>
        </w:rPr>
        <w:t xml:space="preserve"> følge </w:t>
      </w:r>
      <w:r w:rsidR="00EC334F">
        <w:rPr>
          <w:sz w:val="24"/>
          <w:szCs w:val="24"/>
        </w:rPr>
        <w:t>aktivitetsplikten</w:t>
      </w:r>
      <w:r w:rsidRPr="0009579D">
        <w:rPr>
          <w:sz w:val="24"/>
          <w:szCs w:val="24"/>
        </w:rPr>
        <w:t xml:space="preserve">: </w:t>
      </w:r>
    </w:p>
    <w:p w14:paraId="6682C1A9" w14:textId="77777777" w:rsidR="007A417D" w:rsidRDefault="007A417D" w:rsidP="00F761B1">
      <w:pPr>
        <w:spacing w:line="360" w:lineRule="auto"/>
        <w:rPr>
          <w:rFonts w:cstheme="minorHAnsi"/>
          <w:b/>
          <w:bCs/>
          <w:sz w:val="24"/>
          <w:szCs w:val="24"/>
        </w:rPr>
      </w:pPr>
    </w:p>
    <w:p w14:paraId="379E8579" w14:textId="03CC7ECB" w:rsidR="00F761B1" w:rsidRPr="00CE253B" w:rsidRDefault="00924FD1" w:rsidP="00F761B1">
      <w:pPr>
        <w:spacing w:line="360" w:lineRule="auto"/>
        <w:rPr>
          <w:rFonts w:cstheme="minorHAnsi"/>
          <w:b/>
          <w:bCs/>
          <w:sz w:val="24"/>
          <w:szCs w:val="24"/>
        </w:rPr>
      </w:pPr>
      <w:r w:rsidRPr="00CE253B">
        <w:rPr>
          <w:rFonts w:cstheme="minorHAnsi"/>
          <w:b/>
          <w:bCs/>
          <w:sz w:val="24"/>
          <w:szCs w:val="24"/>
        </w:rPr>
        <w:t>§</w:t>
      </w:r>
      <w:r w:rsidR="00551FF0" w:rsidRPr="00CE253B">
        <w:rPr>
          <w:rFonts w:cstheme="minorHAnsi"/>
          <w:b/>
          <w:bCs/>
          <w:sz w:val="24"/>
          <w:szCs w:val="24"/>
        </w:rPr>
        <w:t>12</w:t>
      </w:r>
      <w:r w:rsidRPr="00CE253B">
        <w:rPr>
          <w:rFonts w:cstheme="minorHAnsi"/>
          <w:b/>
          <w:bCs/>
          <w:sz w:val="24"/>
          <w:szCs w:val="24"/>
        </w:rPr>
        <w:t xml:space="preserve">-4 Aktivitetsplikt for å sikre at elevene har et trygt og </w:t>
      </w:r>
      <w:r w:rsidR="00802651" w:rsidRPr="00CE253B">
        <w:rPr>
          <w:rFonts w:cstheme="minorHAnsi"/>
          <w:b/>
          <w:bCs/>
          <w:sz w:val="24"/>
          <w:szCs w:val="24"/>
        </w:rPr>
        <w:t>godt psykososialt skolemiljø</w:t>
      </w:r>
    </w:p>
    <w:p w14:paraId="5284AB07" w14:textId="2AB3B0D7" w:rsidR="002B470C" w:rsidRPr="007A417D" w:rsidRDefault="00F761B1" w:rsidP="00F761B1">
      <w:pPr>
        <w:spacing w:line="360" w:lineRule="auto"/>
        <w:rPr>
          <w:rFonts w:cstheme="minorHAnsi"/>
          <w:sz w:val="24"/>
          <w:szCs w:val="24"/>
        </w:rPr>
      </w:pPr>
      <w:r w:rsidRPr="00CE253B">
        <w:rPr>
          <w:rFonts w:cstheme="minorHAnsi"/>
          <w:sz w:val="24"/>
          <w:szCs w:val="24"/>
        </w:rPr>
        <w:t>Aktivitetsplikten utløses når en elev ikke har et trygt og godt skolemiljø. Ordlyden «</w:t>
      </w:r>
      <w:r w:rsidRPr="00CE253B">
        <w:rPr>
          <w:rFonts w:cstheme="minorHAnsi"/>
          <w:i/>
          <w:sz w:val="24"/>
          <w:szCs w:val="24"/>
        </w:rPr>
        <w:t>trygt og godt skolemiljø</w:t>
      </w:r>
      <w:r w:rsidRPr="00CE253B">
        <w:rPr>
          <w:rFonts w:cstheme="minorHAnsi"/>
          <w:sz w:val="24"/>
          <w:szCs w:val="24"/>
        </w:rPr>
        <w:t xml:space="preserve">» sikter til elevenes psykososiale skolemiljø og retten etter </w:t>
      </w:r>
      <w:proofErr w:type="spellStart"/>
      <w:r w:rsidRPr="00CE253B">
        <w:rPr>
          <w:rFonts w:cstheme="minorHAnsi"/>
          <w:sz w:val="24"/>
          <w:szCs w:val="24"/>
        </w:rPr>
        <w:t>oppll</w:t>
      </w:r>
      <w:proofErr w:type="spellEnd"/>
      <w:r w:rsidRPr="00CE253B">
        <w:rPr>
          <w:rFonts w:cstheme="minorHAnsi"/>
          <w:sz w:val="24"/>
          <w:szCs w:val="24"/>
        </w:rPr>
        <w:t xml:space="preserve">. § </w:t>
      </w:r>
      <w:r w:rsidR="003038D9" w:rsidRPr="00CE253B">
        <w:rPr>
          <w:rFonts w:cstheme="minorHAnsi"/>
          <w:sz w:val="24"/>
          <w:szCs w:val="24"/>
        </w:rPr>
        <w:t>12</w:t>
      </w:r>
      <w:r w:rsidRPr="00CE253B">
        <w:rPr>
          <w:rFonts w:cstheme="minorHAnsi"/>
          <w:sz w:val="24"/>
          <w:szCs w:val="24"/>
        </w:rPr>
        <w:t>-2. Elevene har rett til et skolemiljø som fremmer helse,</w:t>
      </w:r>
      <w:r w:rsidR="00CE253B" w:rsidRPr="00CE253B">
        <w:rPr>
          <w:rFonts w:cstheme="minorHAnsi"/>
          <w:sz w:val="24"/>
          <w:szCs w:val="24"/>
        </w:rPr>
        <w:t xml:space="preserve"> inkludering,</w:t>
      </w:r>
      <w:r w:rsidRPr="00CE253B">
        <w:rPr>
          <w:rFonts w:cstheme="minorHAnsi"/>
          <w:sz w:val="24"/>
          <w:szCs w:val="24"/>
        </w:rPr>
        <w:t xml:space="preserve"> trivsel og læring.</w:t>
      </w:r>
    </w:p>
    <w:p w14:paraId="2C20F3E9" w14:textId="77777777" w:rsidR="007A417D" w:rsidRDefault="007A417D" w:rsidP="00F761B1">
      <w:pPr>
        <w:spacing w:line="360" w:lineRule="auto"/>
        <w:rPr>
          <w:rFonts w:cstheme="minorHAnsi"/>
          <w:b/>
          <w:sz w:val="24"/>
          <w:szCs w:val="24"/>
        </w:rPr>
      </w:pPr>
    </w:p>
    <w:p w14:paraId="5ADBA5AF" w14:textId="414C6DE6" w:rsidR="00F761B1" w:rsidRPr="007A417D" w:rsidRDefault="00F761B1" w:rsidP="00F761B1">
      <w:pPr>
        <w:spacing w:line="360" w:lineRule="auto"/>
        <w:rPr>
          <w:rFonts w:cstheme="minorHAnsi"/>
          <w:b/>
          <w:sz w:val="24"/>
          <w:szCs w:val="24"/>
        </w:rPr>
      </w:pPr>
      <w:r w:rsidRPr="007A417D">
        <w:rPr>
          <w:rFonts w:cstheme="minorHAnsi"/>
          <w:b/>
          <w:sz w:val="24"/>
          <w:szCs w:val="24"/>
        </w:rPr>
        <w:t>Aktivitetsplikten består av 5 handlingsplikter</w:t>
      </w:r>
    </w:p>
    <w:p w14:paraId="37701486" w14:textId="1C2F23DE" w:rsidR="00F761B1" w:rsidRDefault="00F761B1" w:rsidP="00F761B1">
      <w:pPr>
        <w:pStyle w:val="Listeavsnitt"/>
        <w:numPr>
          <w:ilvl w:val="0"/>
          <w:numId w:val="2"/>
        </w:numPr>
        <w:spacing w:after="0" w:line="360" w:lineRule="auto"/>
        <w:ind w:left="714" w:hanging="357"/>
        <w:rPr>
          <w:rFonts w:cstheme="minorHAnsi"/>
          <w:sz w:val="24"/>
          <w:szCs w:val="24"/>
        </w:rPr>
      </w:pPr>
      <w:r w:rsidRPr="007A417D">
        <w:rPr>
          <w:rFonts w:cstheme="minorHAnsi"/>
          <w:b/>
          <w:sz w:val="24"/>
          <w:szCs w:val="24"/>
        </w:rPr>
        <w:t>Følge med</w:t>
      </w:r>
      <w:r w:rsidRPr="007A417D">
        <w:rPr>
          <w:rFonts w:cstheme="minorHAnsi"/>
          <w:sz w:val="24"/>
          <w:szCs w:val="24"/>
        </w:rPr>
        <w:t>: en plikt for den enkelte til å være årvåken og aktivt observere hvordan elevene agerer hver for seg og seg imellom. Å følge med handler også om å lytte til elevene. Plikten er videre en viktig forutsetning for at skolen skal kunne drive systematisk arbeid for å forebygge og avdekke om elever har et trygt og godt skolemiljø. Elever er en svært viktig kilde til informasjon for skolen.</w:t>
      </w:r>
    </w:p>
    <w:p w14:paraId="61D02C5F" w14:textId="77777777" w:rsidR="00F761B1" w:rsidRPr="00916046" w:rsidRDefault="00F761B1" w:rsidP="00916046">
      <w:pPr>
        <w:spacing w:line="360" w:lineRule="auto"/>
        <w:rPr>
          <w:rFonts w:cstheme="minorHAnsi"/>
          <w:sz w:val="24"/>
          <w:szCs w:val="24"/>
        </w:rPr>
      </w:pPr>
    </w:p>
    <w:p w14:paraId="0A433499" w14:textId="77777777" w:rsidR="00F761B1" w:rsidRPr="007A417D" w:rsidRDefault="00F761B1" w:rsidP="00F761B1">
      <w:pPr>
        <w:pStyle w:val="Listeavsnitt"/>
        <w:numPr>
          <w:ilvl w:val="0"/>
          <w:numId w:val="2"/>
        </w:numPr>
        <w:spacing w:after="0" w:line="360" w:lineRule="auto"/>
        <w:ind w:left="714" w:hanging="357"/>
        <w:rPr>
          <w:rFonts w:cstheme="minorHAnsi"/>
          <w:sz w:val="24"/>
          <w:szCs w:val="24"/>
        </w:rPr>
      </w:pPr>
      <w:r w:rsidRPr="007A417D">
        <w:rPr>
          <w:rFonts w:cstheme="minorHAnsi"/>
          <w:b/>
          <w:sz w:val="24"/>
          <w:szCs w:val="24"/>
        </w:rPr>
        <w:t xml:space="preserve">Gripe inn: </w:t>
      </w:r>
      <w:r w:rsidRPr="007A417D">
        <w:rPr>
          <w:rFonts w:cstheme="minorHAnsi"/>
          <w:sz w:val="24"/>
          <w:szCs w:val="24"/>
        </w:rPr>
        <w:t xml:space="preserve">skjer umiddelbart og er rettet mot å stoppe en situasjon som pågår og er forholdsvis akutt. Det må skilles mellom å gripe inn og tiltaksplikten. </w:t>
      </w:r>
    </w:p>
    <w:p w14:paraId="4F457D44" w14:textId="77777777" w:rsidR="00F761B1" w:rsidRPr="007A417D" w:rsidRDefault="00F761B1" w:rsidP="00F761B1">
      <w:pPr>
        <w:spacing w:line="360" w:lineRule="auto"/>
        <w:rPr>
          <w:rFonts w:cstheme="minorHAnsi"/>
          <w:sz w:val="24"/>
          <w:szCs w:val="24"/>
        </w:rPr>
      </w:pPr>
    </w:p>
    <w:p w14:paraId="37E36F92" w14:textId="4F263EF1" w:rsidR="00F761B1" w:rsidRPr="007A417D" w:rsidRDefault="00F761B1" w:rsidP="00F761B1">
      <w:pPr>
        <w:pStyle w:val="Listeavsnitt"/>
        <w:numPr>
          <w:ilvl w:val="0"/>
          <w:numId w:val="2"/>
        </w:numPr>
        <w:spacing w:after="0" w:line="360" w:lineRule="auto"/>
        <w:ind w:left="714" w:hanging="357"/>
        <w:rPr>
          <w:rFonts w:cstheme="minorHAnsi"/>
          <w:b/>
          <w:sz w:val="24"/>
          <w:szCs w:val="24"/>
        </w:rPr>
      </w:pPr>
      <w:r w:rsidRPr="007A417D">
        <w:rPr>
          <w:rFonts w:cstheme="minorHAnsi"/>
          <w:b/>
          <w:sz w:val="24"/>
          <w:szCs w:val="24"/>
        </w:rPr>
        <w:t xml:space="preserve">Varsle rektor: </w:t>
      </w:r>
      <w:r w:rsidRPr="007A417D">
        <w:rPr>
          <w:rFonts w:cstheme="minorHAnsi"/>
          <w:sz w:val="24"/>
          <w:szCs w:val="24"/>
        </w:rPr>
        <w:t xml:space="preserve">plikten for alle ansatte til å varsle ved all mistanke om eller kjennskap til at en elev ikke har et trygt og godt skolemiljø. Rektor har plikt til å varsle skoleeier i alvorlige tilfeller. Hva som er alvorlige </w:t>
      </w:r>
      <w:r w:rsidR="003544EC" w:rsidRPr="007A417D">
        <w:rPr>
          <w:rFonts w:cstheme="minorHAnsi"/>
          <w:sz w:val="24"/>
          <w:szCs w:val="24"/>
        </w:rPr>
        <w:t>tilfeller,</w:t>
      </w:r>
      <w:r w:rsidR="004C306A">
        <w:rPr>
          <w:rFonts w:cstheme="minorHAnsi"/>
          <w:sz w:val="24"/>
          <w:szCs w:val="24"/>
        </w:rPr>
        <w:t xml:space="preserve"> </w:t>
      </w:r>
      <w:r w:rsidRPr="007A417D">
        <w:rPr>
          <w:rFonts w:cstheme="minorHAnsi"/>
          <w:sz w:val="24"/>
          <w:szCs w:val="24"/>
        </w:rPr>
        <w:t xml:space="preserve">vil bero på en skjønnsmessig vurdering. Foresatte </w:t>
      </w:r>
      <w:r w:rsidR="00FA219E">
        <w:rPr>
          <w:rFonts w:cstheme="minorHAnsi"/>
          <w:sz w:val="24"/>
          <w:szCs w:val="24"/>
        </w:rPr>
        <w:t>kan varsle rektor</w:t>
      </w:r>
      <w:r w:rsidRPr="007A417D">
        <w:rPr>
          <w:rFonts w:cstheme="minorHAnsi"/>
          <w:sz w:val="24"/>
          <w:szCs w:val="24"/>
        </w:rPr>
        <w:t xml:space="preserve"> hvis de mener barnet ikke har et trygt og godt skolemiljø.</w:t>
      </w:r>
    </w:p>
    <w:p w14:paraId="2B3C1406" w14:textId="77777777" w:rsidR="00F761B1" w:rsidRPr="007A417D" w:rsidRDefault="00F761B1" w:rsidP="00F761B1">
      <w:pPr>
        <w:spacing w:line="360" w:lineRule="auto"/>
        <w:rPr>
          <w:rFonts w:cstheme="minorHAnsi"/>
          <w:b/>
          <w:sz w:val="24"/>
          <w:szCs w:val="24"/>
        </w:rPr>
      </w:pPr>
    </w:p>
    <w:p w14:paraId="3AD8F7CE" w14:textId="77777777" w:rsidR="00F761B1" w:rsidRPr="007A417D" w:rsidRDefault="00F761B1" w:rsidP="00F761B1">
      <w:pPr>
        <w:pStyle w:val="Listeavsnitt"/>
        <w:numPr>
          <w:ilvl w:val="0"/>
          <w:numId w:val="2"/>
        </w:numPr>
        <w:spacing w:after="0" w:line="360" w:lineRule="auto"/>
        <w:ind w:left="714" w:hanging="357"/>
        <w:rPr>
          <w:rFonts w:cstheme="minorHAnsi"/>
          <w:sz w:val="24"/>
          <w:szCs w:val="24"/>
        </w:rPr>
      </w:pPr>
      <w:r w:rsidRPr="007A417D">
        <w:rPr>
          <w:rFonts w:cstheme="minorHAnsi"/>
          <w:b/>
          <w:sz w:val="24"/>
          <w:szCs w:val="24"/>
        </w:rPr>
        <w:t>Å undersøke:</w:t>
      </w:r>
      <w:r w:rsidRPr="007A417D">
        <w:rPr>
          <w:rFonts w:cstheme="minorHAnsi"/>
          <w:sz w:val="24"/>
          <w:szCs w:val="24"/>
        </w:rPr>
        <w:t xml:space="preserve"> Ved mistanke om eller kjennskap til at en elev ikke har det trygt og godt. Elever som sier ifra skal alltid tas på alvor, og det skal føre til at saken undersøkes nærmere.</w:t>
      </w:r>
    </w:p>
    <w:p w14:paraId="2D2F804B" w14:textId="77777777" w:rsidR="00BC2D3F" w:rsidRDefault="00BC2D3F" w:rsidP="00916046">
      <w:pPr>
        <w:pStyle w:val="Listeavsnitt"/>
        <w:spacing w:after="0" w:line="360" w:lineRule="auto"/>
        <w:rPr>
          <w:sz w:val="24"/>
          <w:szCs w:val="24"/>
        </w:rPr>
      </w:pPr>
    </w:p>
    <w:p w14:paraId="11B29C6B" w14:textId="77777777" w:rsidR="00BC2D3F" w:rsidRDefault="00BC2D3F" w:rsidP="00916046">
      <w:pPr>
        <w:pStyle w:val="Listeavsnitt"/>
        <w:spacing w:after="0" w:line="360" w:lineRule="auto"/>
        <w:rPr>
          <w:sz w:val="24"/>
          <w:szCs w:val="24"/>
        </w:rPr>
      </w:pPr>
      <w:r>
        <w:rPr>
          <w:sz w:val="24"/>
          <w:szCs w:val="24"/>
        </w:rPr>
        <w:t>S</w:t>
      </w:r>
      <w:r w:rsidR="00916046" w:rsidRPr="001718DA">
        <w:rPr>
          <w:sz w:val="24"/>
          <w:szCs w:val="24"/>
        </w:rPr>
        <w:t xml:space="preserve">ystematisk observasjon av samspill mellom elever i ulike kontekster på skolen er helt sentralt i undersøkelsesfasen. Klasseledelse og skolekultur kan være opprettholdende faktorer for at elever ikke har det trygt og godt på skolen. Det betyr at det også må rettes søkelys mot klasseledelse og skolekultur som for eksempel samarbeids- og kommunikasjonskultur. </w:t>
      </w:r>
    </w:p>
    <w:p w14:paraId="5F734926" w14:textId="77777777" w:rsidR="00BC2D3F" w:rsidRDefault="00BC2D3F" w:rsidP="00916046">
      <w:pPr>
        <w:pStyle w:val="Listeavsnitt"/>
        <w:spacing w:after="0" w:line="360" w:lineRule="auto"/>
        <w:rPr>
          <w:sz w:val="24"/>
          <w:szCs w:val="24"/>
        </w:rPr>
      </w:pPr>
    </w:p>
    <w:p w14:paraId="1D4B4ECD" w14:textId="5DCAEE41" w:rsidR="00916046" w:rsidRDefault="00916046" w:rsidP="00916046">
      <w:pPr>
        <w:pStyle w:val="Listeavsnitt"/>
        <w:spacing w:after="0" w:line="360" w:lineRule="auto"/>
        <w:rPr>
          <w:sz w:val="24"/>
          <w:szCs w:val="24"/>
        </w:rPr>
      </w:pPr>
      <w:r w:rsidRPr="00BC0C38">
        <w:rPr>
          <w:sz w:val="24"/>
          <w:szCs w:val="24"/>
        </w:rPr>
        <w:t xml:space="preserve">Menneskesynet i Rammeverk for læring og ledelse i </w:t>
      </w:r>
      <w:r w:rsidR="008768CA" w:rsidRPr="00BC0C38">
        <w:rPr>
          <w:sz w:val="24"/>
          <w:szCs w:val="24"/>
        </w:rPr>
        <w:t>Østfold</w:t>
      </w:r>
      <w:r w:rsidRPr="00BC0C38">
        <w:rPr>
          <w:sz w:val="24"/>
          <w:szCs w:val="24"/>
        </w:rPr>
        <w:t xml:space="preserve"> støtter opp under dette. Menneskesynet skal brukes som kompass for hvilke felles profesjonelle holdninger, forutsetninger og verdier vi legger til grunn i arbeidet med elevenes læring og utvikling. Menneskesynet er formulert og utledet fra § 1-1 i Opplæringsloven og innledningen til kapittel 1, 2 og 3 i overordnet del av læreplanen.</w:t>
      </w:r>
    </w:p>
    <w:p w14:paraId="23031BBB" w14:textId="40309DBD" w:rsidR="00BC0C38" w:rsidRDefault="00F30278" w:rsidP="00916046">
      <w:pPr>
        <w:pStyle w:val="Listeavsnitt"/>
        <w:spacing w:after="0" w:line="360" w:lineRule="auto"/>
        <w:rPr>
          <w:sz w:val="24"/>
          <w:szCs w:val="24"/>
        </w:rPr>
      </w:pPr>
      <w:hyperlink r:id="rId9" w:history="1">
        <w:r w:rsidR="00CE1F6F" w:rsidRPr="00CE1F6F">
          <w:rPr>
            <w:color w:val="0000FF"/>
            <w:u w:val="single"/>
          </w:rPr>
          <w:t xml:space="preserve">Om rammeverket for </w:t>
        </w:r>
        <w:proofErr w:type="spellStart"/>
        <w:r w:rsidR="00CE1F6F" w:rsidRPr="00CE1F6F">
          <w:rPr>
            <w:color w:val="0000FF"/>
            <w:u w:val="single"/>
          </w:rPr>
          <w:t>Vikenskolen</w:t>
        </w:r>
        <w:proofErr w:type="spellEnd"/>
        <w:r w:rsidR="00CE1F6F" w:rsidRPr="00CE1F6F">
          <w:rPr>
            <w:color w:val="0000FF"/>
            <w:u w:val="single"/>
          </w:rPr>
          <w:t xml:space="preserve"> (sharepoint.com)</w:t>
        </w:r>
      </w:hyperlink>
      <w:r w:rsidR="00557EA4">
        <w:t xml:space="preserve"> </w:t>
      </w:r>
    </w:p>
    <w:p w14:paraId="30A77A92" w14:textId="77777777" w:rsidR="00F761B1" w:rsidRPr="007A417D" w:rsidRDefault="00F761B1" w:rsidP="00F761B1">
      <w:pPr>
        <w:spacing w:line="360" w:lineRule="auto"/>
        <w:rPr>
          <w:rFonts w:cstheme="minorHAnsi"/>
          <w:b/>
          <w:sz w:val="24"/>
          <w:szCs w:val="24"/>
        </w:rPr>
      </w:pPr>
    </w:p>
    <w:p w14:paraId="2415F9A0" w14:textId="77777777" w:rsidR="00F761B1" w:rsidRPr="007A417D" w:rsidRDefault="00F761B1" w:rsidP="00F761B1">
      <w:pPr>
        <w:pStyle w:val="Listeavsnitt"/>
        <w:numPr>
          <w:ilvl w:val="0"/>
          <w:numId w:val="2"/>
        </w:numPr>
        <w:spacing w:after="0" w:line="360" w:lineRule="auto"/>
        <w:ind w:left="714" w:hanging="357"/>
        <w:rPr>
          <w:rFonts w:cstheme="minorHAnsi"/>
          <w:sz w:val="24"/>
          <w:szCs w:val="24"/>
        </w:rPr>
      </w:pPr>
      <w:r w:rsidRPr="007A417D">
        <w:rPr>
          <w:rFonts w:cstheme="minorHAnsi"/>
          <w:b/>
          <w:sz w:val="24"/>
          <w:szCs w:val="24"/>
        </w:rPr>
        <w:t>Sette inn tiltak- helt til eleven har det trygt og godt:</w:t>
      </w:r>
      <w:r w:rsidRPr="007A417D">
        <w:rPr>
          <w:rFonts w:cstheme="minorHAnsi"/>
          <w:sz w:val="24"/>
          <w:szCs w:val="24"/>
        </w:rPr>
        <w:t xml:space="preserve"> </w:t>
      </w:r>
      <w:bookmarkStart w:id="1" w:name="_Hlk487618602"/>
      <w:r w:rsidRPr="007A417D">
        <w:rPr>
          <w:rFonts w:cstheme="minorHAnsi"/>
          <w:sz w:val="24"/>
          <w:szCs w:val="24"/>
        </w:rPr>
        <w:t xml:space="preserve">Skolen har plikt til å sette inn tiltak som er egnet til å sørge for at eleven får et trygt og godt skolemiljø. </w:t>
      </w:r>
    </w:p>
    <w:bookmarkEnd w:id="1"/>
    <w:p w14:paraId="7A1626A5" w14:textId="77777777" w:rsidR="00F761B1" w:rsidRPr="007A417D" w:rsidRDefault="00F761B1" w:rsidP="00F761B1">
      <w:pPr>
        <w:spacing w:line="360" w:lineRule="auto"/>
        <w:rPr>
          <w:rFonts w:cstheme="minorHAnsi"/>
          <w:sz w:val="24"/>
          <w:szCs w:val="24"/>
        </w:rPr>
      </w:pPr>
    </w:p>
    <w:p w14:paraId="3ED578A2" w14:textId="77777777" w:rsidR="00F761B1" w:rsidRPr="007A417D" w:rsidRDefault="00F761B1" w:rsidP="00F761B1">
      <w:pPr>
        <w:pStyle w:val="Listeavsnitt"/>
        <w:numPr>
          <w:ilvl w:val="0"/>
          <w:numId w:val="3"/>
        </w:numPr>
        <w:spacing w:after="0" w:line="360" w:lineRule="auto"/>
        <w:rPr>
          <w:rFonts w:cstheme="minorHAnsi"/>
          <w:sz w:val="24"/>
          <w:szCs w:val="24"/>
        </w:rPr>
      </w:pPr>
      <w:r w:rsidRPr="007A417D">
        <w:rPr>
          <w:rFonts w:cstheme="minorHAnsi"/>
          <w:sz w:val="24"/>
          <w:szCs w:val="24"/>
        </w:rPr>
        <w:t xml:space="preserve">Elevenes opplevelse av ikke å ha et trygt og godt skolemiljø skal </w:t>
      </w:r>
      <w:r w:rsidRPr="007A417D">
        <w:rPr>
          <w:rFonts w:cstheme="minorHAnsi"/>
          <w:sz w:val="24"/>
          <w:szCs w:val="24"/>
          <w:u w:val="single"/>
        </w:rPr>
        <w:t xml:space="preserve">alltid </w:t>
      </w:r>
      <w:r w:rsidRPr="007A417D">
        <w:rPr>
          <w:rFonts w:cstheme="minorHAnsi"/>
          <w:sz w:val="24"/>
          <w:szCs w:val="24"/>
        </w:rPr>
        <w:t>utløse tiltaksplikt</w:t>
      </w:r>
    </w:p>
    <w:p w14:paraId="1E81BFE3" w14:textId="77777777" w:rsidR="00F761B1" w:rsidRPr="007A417D" w:rsidRDefault="00F761B1" w:rsidP="00F761B1">
      <w:pPr>
        <w:pStyle w:val="Listeavsnitt"/>
        <w:numPr>
          <w:ilvl w:val="0"/>
          <w:numId w:val="3"/>
        </w:numPr>
        <w:spacing w:after="0" w:line="360" w:lineRule="auto"/>
        <w:rPr>
          <w:rFonts w:cstheme="minorHAnsi"/>
          <w:sz w:val="24"/>
          <w:szCs w:val="24"/>
        </w:rPr>
      </w:pPr>
      <w:r w:rsidRPr="007A417D">
        <w:rPr>
          <w:rFonts w:cstheme="minorHAnsi"/>
          <w:sz w:val="24"/>
          <w:szCs w:val="24"/>
        </w:rPr>
        <w:t>Behovet for tiltak og valg av tiltak skal bero på en faglig vurdering</w:t>
      </w:r>
    </w:p>
    <w:p w14:paraId="72AB238E" w14:textId="77777777" w:rsidR="00F761B1" w:rsidRPr="007A417D" w:rsidRDefault="00F761B1" w:rsidP="00F761B1">
      <w:pPr>
        <w:pStyle w:val="Listeavsnitt"/>
        <w:numPr>
          <w:ilvl w:val="0"/>
          <w:numId w:val="3"/>
        </w:numPr>
        <w:spacing w:after="0" w:line="360" w:lineRule="auto"/>
        <w:rPr>
          <w:rFonts w:cstheme="minorHAnsi"/>
          <w:sz w:val="24"/>
          <w:szCs w:val="24"/>
        </w:rPr>
      </w:pPr>
      <w:r w:rsidRPr="007A417D">
        <w:rPr>
          <w:rFonts w:cstheme="minorHAnsi"/>
          <w:sz w:val="24"/>
          <w:szCs w:val="24"/>
        </w:rPr>
        <w:t>Lav terskel for at plikten utløses, det skal lønne seg å si ifra.</w:t>
      </w:r>
    </w:p>
    <w:p w14:paraId="2A7FF25A" w14:textId="77777777" w:rsidR="00F761B1" w:rsidRPr="007A417D" w:rsidRDefault="00F761B1" w:rsidP="00F761B1">
      <w:pPr>
        <w:pStyle w:val="Listeavsnitt"/>
        <w:numPr>
          <w:ilvl w:val="0"/>
          <w:numId w:val="3"/>
        </w:numPr>
        <w:spacing w:after="0" w:line="360" w:lineRule="auto"/>
        <w:rPr>
          <w:rFonts w:cstheme="minorHAnsi"/>
          <w:sz w:val="24"/>
          <w:szCs w:val="24"/>
        </w:rPr>
      </w:pPr>
      <w:r w:rsidRPr="007A417D">
        <w:rPr>
          <w:rFonts w:cstheme="minorHAnsi"/>
          <w:sz w:val="24"/>
          <w:szCs w:val="24"/>
        </w:rPr>
        <w:t>Omfatter også en plikt til å følge opp tiltakene, evaluere virkningen og eventuelt endre eller legge til tiltak</w:t>
      </w:r>
    </w:p>
    <w:p w14:paraId="0981329A" w14:textId="77777777" w:rsidR="00F761B1" w:rsidRPr="007A417D" w:rsidRDefault="00F761B1" w:rsidP="00F761B1">
      <w:pPr>
        <w:pStyle w:val="Listeavsnitt"/>
        <w:numPr>
          <w:ilvl w:val="0"/>
          <w:numId w:val="3"/>
        </w:numPr>
        <w:spacing w:after="0" w:line="360" w:lineRule="auto"/>
        <w:rPr>
          <w:rFonts w:cstheme="minorHAnsi"/>
          <w:sz w:val="24"/>
          <w:szCs w:val="24"/>
        </w:rPr>
      </w:pPr>
      <w:r w:rsidRPr="007A417D">
        <w:rPr>
          <w:rFonts w:cstheme="minorHAnsi"/>
          <w:sz w:val="24"/>
          <w:szCs w:val="24"/>
        </w:rPr>
        <w:t>Plikten utløses også av at undersøkelser skolen har utført på eget initiativ viser at en eller flere elever ikke har et trygt og godt skolemiljø</w:t>
      </w:r>
    </w:p>
    <w:p w14:paraId="3C7EF17F" w14:textId="77777777" w:rsidR="00F761B1" w:rsidRPr="007A417D" w:rsidRDefault="00F761B1" w:rsidP="00F761B1">
      <w:pPr>
        <w:pStyle w:val="Listeavsnitt"/>
        <w:numPr>
          <w:ilvl w:val="0"/>
          <w:numId w:val="3"/>
        </w:numPr>
        <w:spacing w:after="0" w:line="360" w:lineRule="auto"/>
        <w:rPr>
          <w:rFonts w:cstheme="minorHAnsi"/>
          <w:sz w:val="24"/>
          <w:szCs w:val="24"/>
        </w:rPr>
      </w:pPr>
      <w:r w:rsidRPr="007A417D">
        <w:rPr>
          <w:rFonts w:cstheme="minorHAnsi"/>
          <w:sz w:val="24"/>
          <w:szCs w:val="24"/>
        </w:rPr>
        <w:t>Tiltak kan rettes mot dem som blir mobbet/krenket, mot dem som mobber/krenker, mot grupper klasse- eller skolemiljøet.</w:t>
      </w:r>
    </w:p>
    <w:p w14:paraId="6D036DC6" w14:textId="77777777" w:rsidR="00F761B1" w:rsidRPr="007A417D" w:rsidRDefault="00F761B1" w:rsidP="00F761B1">
      <w:pPr>
        <w:spacing w:line="360" w:lineRule="auto"/>
        <w:rPr>
          <w:rFonts w:cstheme="minorHAnsi"/>
          <w:b/>
          <w:sz w:val="24"/>
          <w:szCs w:val="24"/>
        </w:rPr>
      </w:pPr>
    </w:p>
    <w:p w14:paraId="37974090" w14:textId="77777777" w:rsidR="00F761B1" w:rsidRPr="007A417D" w:rsidRDefault="00F761B1" w:rsidP="00F761B1">
      <w:pPr>
        <w:spacing w:line="360" w:lineRule="auto"/>
        <w:rPr>
          <w:rFonts w:cstheme="minorHAnsi"/>
          <w:sz w:val="24"/>
          <w:szCs w:val="24"/>
        </w:rPr>
      </w:pPr>
      <w:r w:rsidRPr="007A417D">
        <w:rPr>
          <w:rFonts w:cstheme="minorHAnsi"/>
          <w:sz w:val="24"/>
          <w:szCs w:val="24"/>
        </w:rPr>
        <w:t xml:space="preserve">Skolen skal lage en skriftlig plan når det skal settes inn tiltak i en sak. I planen skal det stå: </w:t>
      </w:r>
    </w:p>
    <w:p w14:paraId="4094A310" w14:textId="77777777" w:rsidR="00F761B1" w:rsidRPr="007A417D" w:rsidRDefault="00F761B1" w:rsidP="00F761B1">
      <w:pPr>
        <w:pStyle w:val="Listeavsnitt"/>
        <w:numPr>
          <w:ilvl w:val="0"/>
          <w:numId w:val="4"/>
        </w:numPr>
        <w:spacing w:after="0" w:line="360" w:lineRule="auto"/>
        <w:rPr>
          <w:rFonts w:cstheme="minorHAnsi"/>
          <w:sz w:val="24"/>
          <w:szCs w:val="24"/>
        </w:rPr>
      </w:pPr>
      <w:bookmarkStart w:id="2" w:name="_Hlk487617774"/>
      <w:r w:rsidRPr="007A417D">
        <w:rPr>
          <w:rFonts w:cstheme="minorHAnsi"/>
          <w:sz w:val="24"/>
          <w:szCs w:val="24"/>
        </w:rPr>
        <w:t>Hvilket problem tiltakene skal løse</w:t>
      </w:r>
    </w:p>
    <w:p w14:paraId="214072FB" w14:textId="77777777" w:rsidR="00F761B1" w:rsidRPr="007A417D" w:rsidRDefault="00F761B1" w:rsidP="00F761B1">
      <w:pPr>
        <w:pStyle w:val="Listeavsnitt"/>
        <w:numPr>
          <w:ilvl w:val="0"/>
          <w:numId w:val="4"/>
        </w:numPr>
        <w:spacing w:after="0" w:line="360" w:lineRule="auto"/>
        <w:rPr>
          <w:rFonts w:cstheme="minorHAnsi"/>
          <w:sz w:val="24"/>
          <w:szCs w:val="24"/>
        </w:rPr>
      </w:pPr>
      <w:r w:rsidRPr="007A417D">
        <w:rPr>
          <w:rFonts w:cstheme="minorHAnsi"/>
          <w:sz w:val="24"/>
          <w:szCs w:val="24"/>
        </w:rPr>
        <w:t>Hvilket tiltak skolen har planlagt</w:t>
      </w:r>
    </w:p>
    <w:p w14:paraId="4087DCAD" w14:textId="77777777" w:rsidR="00F761B1" w:rsidRPr="007A417D" w:rsidRDefault="00F761B1" w:rsidP="00F761B1">
      <w:pPr>
        <w:pStyle w:val="Listeavsnitt"/>
        <w:numPr>
          <w:ilvl w:val="0"/>
          <w:numId w:val="4"/>
        </w:numPr>
        <w:spacing w:after="0" w:line="360" w:lineRule="auto"/>
        <w:rPr>
          <w:rFonts w:cstheme="minorHAnsi"/>
          <w:sz w:val="24"/>
          <w:szCs w:val="24"/>
        </w:rPr>
      </w:pPr>
      <w:r w:rsidRPr="007A417D">
        <w:rPr>
          <w:rFonts w:cstheme="minorHAnsi"/>
          <w:sz w:val="24"/>
          <w:szCs w:val="24"/>
        </w:rPr>
        <w:t>Når tiltaket skal gjennomføres</w:t>
      </w:r>
    </w:p>
    <w:p w14:paraId="3729BC5A" w14:textId="77777777" w:rsidR="00F761B1" w:rsidRPr="007A417D" w:rsidRDefault="00F761B1" w:rsidP="00F761B1">
      <w:pPr>
        <w:pStyle w:val="Listeavsnitt"/>
        <w:numPr>
          <w:ilvl w:val="0"/>
          <w:numId w:val="4"/>
        </w:numPr>
        <w:spacing w:after="0" w:line="360" w:lineRule="auto"/>
        <w:rPr>
          <w:rFonts w:cstheme="minorHAnsi"/>
          <w:sz w:val="24"/>
          <w:szCs w:val="24"/>
        </w:rPr>
      </w:pPr>
      <w:r w:rsidRPr="007A417D">
        <w:rPr>
          <w:rFonts w:cstheme="minorHAnsi"/>
          <w:sz w:val="24"/>
          <w:szCs w:val="24"/>
        </w:rPr>
        <w:t>Hvem som er ansvarlig for gjennomføringen av tiltakene</w:t>
      </w:r>
    </w:p>
    <w:p w14:paraId="572BAAED" w14:textId="77777777" w:rsidR="00F761B1" w:rsidRPr="007A417D" w:rsidRDefault="00F761B1" w:rsidP="00F761B1">
      <w:pPr>
        <w:pStyle w:val="Listeavsnitt"/>
        <w:numPr>
          <w:ilvl w:val="0"/>
          <w:numId w:val="4"/>
        </w:numPr>
        <w:spacing w:after="0" w:line="360" w:lineRule="auto"/>
        <w:rPr>
          <w:rFonts w:cstheme="minorHAnsi"/>
          <w:sz w:val="24"/>
          <w:szCs w:val="24"/>
        </w:rPr>
      </w:pPr>
      <w:r w:rsidRPr="007A417D">
        <w:rPr>
          <w:rFonts w:cstheme="minorHAnsi"/>
          <w:sz w:val="24"/>
          <w:szCs w:val="24"/>
        </w:rPr>
        <w:t>Når tiltakene skal evalueres</w:t>
      </w:r>
      <w:bookmarkEnd w:id="2"/>
    </w:p>
    <w:p w14:paraId="414924F5" w14:textId="77777777" w:rsidR="00F761B1" w:rsidRPr="007A417D" w:rsidRDefault="00F761B1"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sz w:val="24"/>
          <w:szCs w:val="24"/>
        </w:rPr>
      </w:pPr>
    </w:p>
    <w:p w14:paraId="22EEBD9D" w14:textId="6F91E81B" w:rsidR="00B5172C" w:rsidRPr="007A417D" w:rsidRDefault="00F761B1"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sz w:val="24"/>
          <w:szCs w:val="24"/>
        </w:rPr>
      </w:pPr>
      <w:r w:rsidRPr="007A417D">
        <w:rPr>
          <w:rFonts w:cstheme="minorHAnsi"/>
          <w:sz w:val="24"/>
          <w:szCs w:val="24"/>
        </w:rPr>
        <w:t>En del situasjoner kan løses ved at den enkelte ansatte griper direkte inn og for eksempel irettesetter atferden. Dersom vedkommende ansatte anser situasjonen som truende for sin egen helse og sikkerhet, vil handlingsplikten begrense seg til å tilkalle hjelp fra kolleger og eventuelt politi.</w:t>
      </w:r>
    </w:p>
    <w:p w14:paraId="26553FFD" w14:textId="35DEA505" w:rsidR="00AD6F81" w:rsidRDefault="00341AEF"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szCs w:val="24"/>
        </w:rPr>
      </w:pPr>
      <w:r w:rsidRPr="00772199">
        <w:rPr>
          <w:sz w:val="24"/>
          <w:szCs w:val="24"/>
        </w:rPr>
        <w:t xml:space="preserve">Det er lærerne som normalt gjennomfører tiltakene, mens </w:t>
      </w:r>
      <w:r w:rsidR="00C03927" w:rsidRPr="00772199">
        <w:rPr>
          <w:sz w:val="24"/>
          <w:szCs w:val="24"/>
        </w:rPr>
        <w:t>fag</w:t>
      </w:r>
      <w:r w:rsidRPr="00772199">
        <w:rPr>
          <w:sz w:val="24"/>
          <w:szCs w:val="24"/>
        </w:rPr>
        <w:t>leder</w:t>
      </w:r>
      <w:r w:rsidR="00B60E48" w:rsidRPr="00772199">
        <w:rPr>
          <w:sz w:val="24"/>
          <w:szCs w:val="24"/>
        </w:rPr>
        <w:t xml:space="preserve"> og utdanningsleder</w:t>
      </w:r>
      <w:r w:rsidRPr="00772199">
        <w:rPr>
          <w:sz w:val="24"/>
          <w:szCs w:val="24"/>
        </w:rPr>
        <w:t xml:space="preserve"> har ansvar for å dokumentere prosessen og for å utarbeide aktivitetsplan i tråd med malen. Foresatte skal informeres og høres om innholdet i planen. </w:t>
      </w:r>
      <w:r w:rsidR="00EA36C0" w:rsidRPr="00772199">
        <w:rPr>
          <w:sz w:val="24"/>
          <w:szCs w:val="24"/>
        </w:rPr>
        <w:t>Fag</w:t>
      </w:r>
      <w:r w:rsidRPr="00772199">
        <w:rPr>
          <w:sz w:val="24"/>
          <w:szCs w:val="24"/>
        </w:rPr>
        <w:t>leder</w:t>
      </w:r>
      <w:r w:rsidR="00EA36C0" w:rsidRPr="00772199">
        <w:rPr>
          <w:sz w:val="24"/>
          <w:szCs w:val="24"/>
        </w:rPr>
        <w:t xml:space="preserve"> og utdanningsleder</w:t>
      </w:r>
      <w:r w:rsidRPr="00772199">
        <w:rPr>
          <w:sz w:val="24"/>
          <w:szCs w:val="24"/>
        </w:rPr>
        <w:t xml:space="preserve"> har ansvar for å følge opp, evaluere og revidere aktivitetsplanen inntil eleven igjen har et godt læringsmiljø</w:t>
      </w:r>
      <w:r w:rsidR="00B51252">
        <w:rPr>
          <w:sz w:val="24"/>
          <w:szCs w:val="24"/>
        </w:rPr>
        <w:t>.</w:t>
      </w:r>
    </w:p>
    <w:p w14:paraId="3582876F" w14:textId="4EF3CA75" w:rsidR="00343812" w:rsidRDefault="00343812"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szCs w:val="24"/>
        </w:rPr>
      </w:pPr>
      <w:r>
        <w:rPr>
          <w:sz w:val="24"/>
          <w:szCs w:val="24"/>
        </w:rPr>
        <w:t xml:space="preserve">I alle vurderinger om </w:t>
      </w:r>
      <w:r w:rsidR="00DE4C5C">
        <w:rPr>
          <w:sz w:val="24"/>
          <w:szCs w:val="24"/>
        </w:rPr>
        <w:t xml:space="preserve">hvilke tiltak som bør igangsettes og hvordan man skal </w:t>
      </w:r>
      <w:r w:rsidR="00A574C1">
        <w:rPr>
          <w:sz w:val="24"/>
          <w:szCs w:val="24"/>
        </w:rPr>
        <w:t xml:space="preserve">jobbe med elevens læringsmiljø, så er </w:t>
      </w:r>
      <w:r w:rsidR="009B19DF">
        <w:rPr>
          <w:sz w:val="24"/>
          <w:szCs w:val="24"/>
        </w:rPr>
        <w:t>det elevens beste og elevens subjektive opplevelse av situasjonen</w:t>
      </w:r>
      <w:r w:rsidR="00AD6F81">
        <w:rPr>
          <w:sz w:val="24"/>
          <w:szCs w:val="24"/>
        </w:rPr>
        <w:t xml:space="preserve"> som skal ligge til grunn.</w:t>
      </w:r>
    </w:p>
    <w:p w14:paraId="127E0DE4" w14:textId="77777777" w:rsidR="00F611AC" w:rsidRPr="00772199" w:rsidRDefault="00F611AC"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sz w:val="24"/>
          <w:szCs w:val="24"/>
        </w:rPr>
      </w:pPr>
    </w:p>
    <w:p w14:paraId="63D2464C" w14:textId="45E23E35" w:rsidR="007763D8" w:rsidRPr="007A417D" w:rsidRDefault="007763D8" w:rsidP="007763D8">
      <w:pPr>
        <w:spacing w:line="360" w:lineRule="auto"/>
        <w:rPr>
          <w:rFonts w:cstheme="minorHAnsi"/>
          <w:b/>
          <w:bCs/>
          <w:sz w:val="24"/>
          <w:szCs w:val="24"/>
        </w:rPr>
      </w:pPr>
      <w:r w:rsidRPr="007A417D">
        <w:rPr>
          <w:rFonts w:cstheme="minorHAnsi"/>
          <w:b/>
          <w:bCs/>
          <w:sz w:val="24"/>
          <w:szCs w:val="24"/>
        </w:rPr>
        <w:t>§</w:t>
      </w:r>
      <w:r w:rsidR="0029436A">
        <w:rPr>
          <w:rFonts w:cstheme="minorHAnsi"/>
          <w:b/>
          <w:bCs/>
          <w:sz w:val="24"/>
          <w:szCs w:val="24"/>
        </w:rPr>
        <w:t>12</w:t>
      </w:r>
      <w:r w:rsidR="00672D94">
        <w:rPr>
          <w:rFonts w:cstheme="minorHAnsi"/>
          <w:b/>
          <w:bCs/>
          <w:sz w:val="24"/>
          <w:szCs w:val="24"/>
        </w:rPr>
        <w:t>-5</w:t>
      </w:r>
      <w:r w:rsidRPr="007A417D">
        <w:rPr>
          <w:rFonts w:cstheme="minorHAnsi"/>
          <w:b/>
          <w:bCs/>
          <w:sz w:val="24"/>
          <w:szCs w:val="24"/>
        </w:rPr>
        <w:t xml:space="preserve"> </w:t>
      </w:r>
      <w:r w:rsidR="008D6374">
        <w:rPr>
          <w:rFonts w:cstheme="minorHAnsi"/>
          <w:b/>
          <w:bCs/>
          <w:sz w:val="24"/>
          <w:szCs w:val="24"/>
        </w:rPr>
        <w:t>Skjerpet a</w:t>
      </w:r>
      <w:r w:rsidRPr="007A417D">
        <w:rPr>
          <w:rFonts w:cstheme="minorHAnsi"/>
          <w:b/>
          <w:bCs/>
          <w:sz w:val="24"/>
          <w:szCs w:val="24"/>
        </w:rPr>
        <w:t xml:space="preserve">ktivitetsplikt </w:t>
      </w:r>
      <w:r w:rsidR="002B3A50">
        <w:rPr>
          <w:rFonts w:cstheme="minorHAnsi"/>
          <w:b/>
          <w:bCs/>
          <w:sz w:val="24"/>
          <w:szCs w:val="24"/>
        </w:rPr>
        <w:t xml:space="preserve">dersom en </w:t>
      </w:r>
      <w:r w:rsidR="004771E2">
        <w:rPr>
          <w:rFonts w:cstheme="minorHAnsi"/>
          <w:b/>
          <w:bCs/>
          <w:sz w:val="24"/>
          <w:szCs w:val="24"/>
        </w:rPr>
        <w:t xml:space="preserve">som </w:t>
      </w:r>
      <w:r w:rsidR="002E5EFA">
        <w:rPr>
          <w:rFonts w:cstheme="minorHAnsi"/>
          <w:b/>
          <w:bCs/>
          <w:sz w:val="24"/>
          <w:szCs w:val="24"/>
        </w:rPr>
        <w:t>arbeider på skolen</w:t>
      </w:r>
      <w:r w:rsidR="002B3A50">
        <w:rPr>
          <w:rFonts w:cstheme="minorHAnsi"/>
          <w:b/>
          <w:bCs/>
          <w:sz w:val="24"/>
          <w:szCs w:val="24"/>
        </w:rPr>
        <w:t xml:space="preserve"> </w:t>
      </w:r>
      <w:r w:rsidR="00F611AC">
        <w:rPr>
          <w:rFonts w:cstheme="minorHAnsi"/>
          <w:b/>
          <w:bCs/>
          <w:sz w:val="24"/>
          <w:szCs w:val="24"/>
        </w:rPr>
        <w:t>krenker en elev</w:t>
      </w:r>
    </w:p>
    <w:p w14:paraId="33EB8C47" w14:textId="65B3DB05" w:rsidR="00A13EF2" w:rsidRDefault="002E5EFA"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szCs w:val="24"/>
        </w:rPr>
      </w:pPr>
      <w:r w:rsidRPr="00C65755">
        <w:rPr>
          <w:sz w:val="24"/>
          <w:szCs w:val="24"/>
        </w:rPr>
        <w:t xml:space="preserve">Den som har mistanke eller kjennskap til krenkelsen </w:t>
      </w:r>
      <w:r w:rsidR="00C65755" w:rsidRPr="00C65755">
        <w:rPr>
          <w:sz w:val="24"/>
          <w:szCs w:val="24"/>
        </w:rPr>
        <w:t>skal varsle rektor.</w:t>
      </w:r>
      <w:r w:rsidR="00015B56">
        <w:rPr>
          <w:sz w:val="24"/>
          <w:szCs w:val="24"/>
        </w:rPr>
        <w:t xml:space="preserve"> Rektor skal så varsle skoleeier</w:t>
      </w:r>
      <w:r w:rsidR="002A52A6">
        <w:rPr>
          <w:sz w:val="24"/>
          <w:szCs w:val="24"/>
        </w:rPr>
        <w:t xml:space="preserve">, så sant </w:t>
      </w:r>
      <w:r w:rsidR="00597075">
        <w:rPr>
          <w:sz w:val="24"/>
          <w:szCs w:val="24"/>
        </w:rPr>
        <w:t xml:space="preserve">ikke </w:t>
      </w:r>
      <w:r w:rsidR="002A52A6">
        <w:rPr>
          <w:sz w:val="24"/>
          <w:szCs w:val="24"/>
        </w:rPr>
        <w:t>meldingen virker åpenbart grunnløs</w:t>
      </w:r>
      <w:r w:rsidR="00B51252">
        <w:rPr>
          <w:sz w:val="24"/>
          <w:szCs w:val="24"/>
        </w:rPr>
        <w:t>.</w:t>
      </w:r>
    </w:p>
    <w:p w14:paraId="08F97F8E" w14:textId="77777777" w:rsidR="00EC6216" w:rsidRPr="00772199" w:rsidRDefault="00EC6216" w:rsidP="00EC6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sz w:val="24"/>
          <w:szCs w:val="24"/>
        </w:rPr>
      </w:pPr>
    </w:p>
    <w:p w14:paraId="669F2E3F" w14:textId="574E84F6" w:rsidR="00EC6216" w:rsidRDefault="00EC6216" w:rsidP="00EC6216">
      <w:pPr>
        <w:spacing w:line="360" w:lineRule="auto"/>
        <w:rPr>
          <w:rFonts w:cstheme="minorHAnsi"/>
          <w:b/>
          <w:bCs/>
          <w:sz w:val="24"/>
          <w:szCs w:val="24"/>
        </w:rPr>
      </w:pPr>
      <w:r w:rsidRPr="007A417D">
        <w:rPr>
          <w:rFonts w:cstheme="minorHAnsi"/>
          <w:b/>
          <w:bCs/>
          <w:sz w:val="24"/>
          <w:szCs w:val="24"/>
        </w:rPr>
        <w:t>§</w:t>
      </w:r>
      <w:r w:rsidR="00DD4365">
        <w:rPr>
          <w:rFonts w:cstheme="minorHAnsi"/>
          <w:b/>
          <w:bCs/>
          <w:sz w:val="24"/>
          <w:szCs w:val="24"/>
        </w:rPr>
        <w:t>12</w:t>
      </w:r>
      <w:r w:rsidRPr="007A417D">
        <w:rPr>
          <w:rFonts w:cstheme="minorHAnsi"/>
          <w:b/>
          <w:bCs/>
          <w:sz w:val="24"/>
          <w:szCs w:val="24"/>
        </w:rPr>
        <w:t>-</w:t>
      </w:r>
      <w:r>
        <w:rPr>
          <w:rFonts w:cstheme="minorHAnsi"/>
          <w:b/>
          <w:bCs/>
          <w:sz w:val="24"/>
          <w:szCs w:val="24"/>
        </w:rPr>
        <w:t xml:space="preserve">6 </w:t>
      </w:r>
      <w:r w:rsidR="00F63225">
        <w:rPr>
          <w:rFonts w:cstheme="minorHAnsi"/>
          <w:b/>
          <w:bCs/>
          <w:sz w:val="24"/>
          <w:szCs w:val="24"/>
        </w:rPr>
        <w:t>Håndheving</w:t>
      </w:r>
      <w:r w:rsidR="00F55C83">
        <w:rPr>
          <w:rFonts w:cstheme="minorHAnsi"/>
          <w:b/>
          <w:bCs/>
          <w:sz w:val="24"/>
          <w:szCs w:val="24"/>
        </w:rPr>
        <w:t xml:space="preserve"> av Statsforvalter</w:t>
      </w:r>
    </w:p>
    <w:p w14:paraId="712E62D2" w14:textId="1C0F4BEE" w:rsidR="00F55C83" w:rsidRPr="00844E5E" w:rsidRDefault="00D177B6" w:rsidP="00EC6216">
      <w:pPr>
        <w:spacing w:line="360" w:lineRule="auto"/>
        <w:rPr>
          <w:rFonts w:cstheme="minorHAnsi"/>
          <w:color w:val="FF0000"/>
          <w:sz w:val="24"/>
          <w:szCs w:val="24"/>
        </w:rPr>
      </w:pPr>
      <w:r w:rsidRPr="006E0EE2">
        <w:rPr>
          <w:rFonts w:cstheme="minorHAnsi"/>
          <w:sz w:val="24"/>
          <w:szCs w:val="24"/>
        </w:rPr>
        <w:t>Dersom elev eller foresatte opplever at skolen ikke tar elevens situasjon på alvor</w:t>
      </w:r>
      <w:r w:rsidR="006E0EE2">
        <w:rPr>
          <w:rFonts w:cstheme="minorHAnsi"/>
          <w:sz w:val="24"/>
          <w:szCs w:val="24"/>
        </w:rPr>
        <w:t xml:space="preserve">, kan saken meldes </w:t>
      </w:r>
      <w:r w:rsidR="0024607A">
        <w:rPr>
          <w:rFonts w:cstheme="minorHAnsi"/>
          <w:sz w:val="24"/>
          <w:szCs w:val="24"/>
        </w:rPr>
        <w:t>til Statsforvalter etter at saken er tatt opp med rektor.</w:t>
      </w:r>
      <w:r w:rsidR="00844E5E">
        <w:rPr>
          <w:rFonts w:cstheme="minorHAnsi"/>
          <w:sz w:val="24"/>
          <w:szCs w:val="24"/>
        </w:rPr>
        <w:t xml:space="preserve"> </w:t>
      </w:r>
      <w:hyperlink r:id="rId10" w:history="1">
        <w:r w:rsidR="00C8184E" w:rsidRPr="00C8184E">
          <w:rPr>
            <w:color w:val="0000FF"/>
            <w:u w:val="single"/>
          </w:rPr>
          <w:t>Retten til et trygt og godt skolemiljø | Statsforvalteren.no</w:t>
        </w:r>
      </w:hyperlink>
    </w:p>
    <w:p w14:paraId="63F905B9" w14:textId="20DEBBE3" w:rsidR="001443CD" w:rsidRPr="004429FD" w:rsidRDefault="001443CD"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sz w:val="28"/>
          <w:szCs w:val="28"/>
        </w:rPr>
      </w:pPr>
      <w:r w:rsidRPr="004429FD">
        <w:rPr>
          <w:b/>
          <w:bCs/>
          <w:sz w:val="28"/>
          <w:szCs w:val="28"/>
        </w:rPr>
        <w:t>Systematisk forebyggende arbeid for et godt, trygt og inkluderende læringsmiljø</w:t>
      </w:r>
    </w:p>
    <w:p w14:paraId="196928CC" w14:textId="3A7310A1" w:rsidR="00F761B1" w:rsidRPr="004429FD" w:rsidRDefault="005E5674"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sz w:val="24"/>
          <w:szCs w:val="24"/>
        </w:rPr>
      </w:pPr>
      <w:r w:rsidRPr="004429FD">
        <w:rPr>
          <w:rFonts w:cstheme="minorHAnsi"/>
          <w:sz w:val="24"/>
          <w:szCs w:val="24"/>
        </w:rPr>
        <w:t>Faktorer som er grunnleggende for å utvikle og opprettholde et godt skolemiljø</w:t>
      </w:r>
      <w:r w:rsidR="004429FD">
        <w:rPr>
          <w:rFonts w:cstheme="minorHAnsi"/>
          <w:sz w:val="24"/>
          <w:szCs w:val="24"/>
        </w:rPr>
        <w:t>:</w:t>
      </w:r>
    </w:p>
    <w:p w14:paraId="37F33DF9" w14:textId="77777777" w:rsidR="00CF1415" w:rsidRPr="00CF1415" w:rsidRDefault="00CF1415" w:rsidP="00CF1415">
      <w:pPr>
        <w:pStyle w:val="Listeavsnitt"/>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r w:rsidRPr="00CF1415">
        <w:rPr>
          <w:rFonts w:cstheme="minorHAnsi"/>
          <w:sz w:val="24"/>
          <w:szCs w:val="24"/>
        </w:rPr>
        <w:t>Gode relasjoner mellom elever og ansatte</w:t>
      </w:r>
      <w:r w:rsidRPr="00CF1415">
        <w:rPr>
          <w:rFonts w:cstheme="minorHAnsi"/>
          <w:sz w:val="24"/>
          <w:szCs w:val="24"/>
        </w:rPr>
        <w:tab/>
      </w:r>
    </w:p>
    <w:p w14:paraId="099D51BA" w14:textId="77777777" w:rsidR="00CF1415" w:rsidRPr="00CF1415" w:rsidRDefault="00CF1415" w:rsidP="00CF1415">
      <w:pPr>
        <w:pStyle w:val="Listeavsnitt"/>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r w:rsidRPr="00CF1415">
        <w:rPr>
          <w:rFonts w:cstheme="minorHAnsi"/>
          <w:sz w:val="24"/>
          <w:szCs w:val="24"/>
        </w:rPr>
        <w:t>Gode relasjoner mellom elever</w:t>
      </w:r>
    </w:p>
    <w:p w14:paraId="7354FEFF" w14:textId="77777777" w:rsidR="00CF1415" w:rsidRPr="00CF1415" w:rsidRDefault="00CF1415" w:rsidP="00CF1415">
      <w:pPr>
        <w:pStyle w:val="Listeavsnitt"/>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r w:rsidRPr="00CF1415">
        <w:rPr>
          <w:rFonts w:cstheme="minorHAnsi"/>
          <w:sz w:val="24"/>
          <w:szCs w:val="24"/>
        </w:rPr>
        <w:t>God klasseledelse</w:t>
      </w:r>
    </w:p>
    <w:p w14:paraId="1EC75FD8" w14:textId="77777777" w:rsidR="00CF1415" w:rsidRPr="00CF1415" w:rsidRDefault="00CF1415" w:rsidP="00CF1415">
      <w:pPr>
        <w:pStyle w:val="Listeavsnitt"/>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r w:rsidRPr="00CF1415">
        <w:rPr>
          <w:rFonts w:cstheme="minorHAnsi"/>
          <w:sz w:val="24"/>
          <w:szCs w:val="24"/>
        </w:rPr>
        <w:t>Engasjert og synlig skoleledelse</w:t>
      </w:r>
      <w:r w:rsidRPr="00CF1415">
        <w:rPr>
          <w:rFonts w:cstheme="minorHAnsi"/>
          <w:sz w:val="24"/>
          <w:szCs w:val="24"/>
        </w:rPr>
        <w:tab/>
      </w:r>
    </w:p>
    <w:p w14:paraId="61B4A7D3" w14:textId="77777777" w:rsidR="00CF1415" w:rsidRPr="00CF1415" w:rsidRDefault="00CF1415" w:rsidP="00CF1415">
      <w:pPr>
        <w:pStyle w:val="Listeavsnitt"/>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r w:rsidRPr="00CF1415">
        <w:rPr>
          <w:rFonts w:cstheme="minorHAnsi"/>
          <w:sz w:val="24"/>
          <w:szCs w:val="24"/>
        </w:rPr>
        <w:t>Godt samarbeid mellom hjem og skole</w:t>
      </w:r>
    </w:p>
    <w:p w14:paraId="6A9738FE" w14:textId="77777777" w:rsidR="00CF1415" w:rsidRPr="00CF1415" w:rsidRDefault="00CF1415" w:rsidP="00CF1415">
      <w:pPr>
        <w:pStyle w:val="Listeavsnitt"/>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r w:rsidRPr="00CF1415">
        <w:rPr>
          <w:rFonts w:cstheme="minorHAnsi"/>
          <w:sz w:val="24"/>
          <w:szCs w:val="24"/>
        </w:rPr>
        <w:t>Godt synlig og tilgjengelig elevtjeneste</w:t>
      </w:r>
    </w:p>
    <w:p w14:paraId="46726554" w14:textId="77777777" w:rsidR="00CF1415" w:rsidRPr="00CF1415" w:rsidRDefault="00CF1415" w:rsidP="00CF1415">
      <w:pPr>
        <w:pStyle w:val="Listeavsnitt"/>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r w:rsidRPr="00CF1415">
        <w:rPr>
          <w:rFonts w:cstheme="minorHAnsi"/>
          <w:sz w:val="24"/>
          <w:szCs w:val="24"/>
        </w:rPr>
        <w:t>Engasjert og inkluderende elevråd</w:t>
      </w:r>
    </w:p>
    <w:p w14:paraId="026231E8" w14:textId="77777777" w:rsidR="00BE5124" w:rsidRDefault="00BE5124" w:rsidP="00DD1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sz w:val="24"/>
          <w:szCs w:val="24"/>
        </w:rPr>
      </w:pPr>
    </w:p>
    <w:p w14:paraId="4754B261" w14:textId="54B016A9" w:rsidR="00DD1068" w:rsidRPr="002F1AF1" w:rsidRDefault="00DD1068" w:rsidP="00DD1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sz w:val="24"/>
          <w:szCs w:val="24"/>
        </w:rPr>
      </w:pPr>
      <w:r w:rsidRPr="002F1AF1">
        <w:rPr>
          <w:b/>
          <w:bCs/>
          <w:sz w:val="24"/>
          <w:szCs w:val="24"/>
        </w:rPr>
        <w:t>Elevrådsarbeid og elevstemmen</w:t>
      </w:r>
    </w:p>
    <w:p w14:paraId="73129B40" w14:textId="1BBB14F6" w:rsidR="00BE5124" w:rsidRPr="0089739A" w:rsidRDefault="00DD1068"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szCs w:val="24"/>
        </w:rPr>
      </w:pPr>
      <w:r w:rsidRPr="002F1AF1">
        <w:rPr>
          <w:sz w:val="24"/>
          <w:szCs w:val="24"/>
        </w:rPr>
        <w:t>Elevrådet er et demokratisk organ valgt av elevene for elevene på skolen. Gjennom elevrådet kan elevene uttale seg i og komme med framlegg i saker som gjelder arbeidet for læringsmiljøet, fysiske forholdet og velferdsinteressene til elevene på skolen. Elevrådet har en viktig rolle for å skape et godt læringsmiljø i den enkelte klasse og der elevene møtes. Vi ønsker å involvere elevene i alt som skjer på skolen, og elevstemmen er viktig når avgjørelser skal tas. Dette gjelder i klasserommet, skolens utviklingsarbeid og alt annet arbeid som påvirker elevenes læringsmiljø.</w:t>
      </w:r>
    </w:p>
    <w:p w14:paraId="587DAB2E" w14:textId="77777777" w:rsidR="00E354F9" w:rsidRDefault="00E354F9"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b/>
          <w:bCs/>
          <w:sz w:val="24"/>
          <w:szCs w:val="24"/>
        </w:rPr>
      </w:pPr>
    </w:p>
    <w:p w14:paraId="31311354" w14:textId="0A07636B" w:rsidR="00DD1068" w:rsidRPr="00F3556A" w:rsidRDefault="00DD1068"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b/>
          <w:bCs/>
          <w:sz w:val="24"/>
          <w:szCs w:val="24"/>
        </w:rPr>
      </w:pPr>
      <w:r w:rsidRPr="00F3556A">
        <w:rPr>
          <w:rFonts w:cstheme="minorHAnsi"/>
          <w:b/>
          <w:bCs/>
          <w:sz w:val="24"/>
          <w:szCs w:val="24"/>
        </w:rPr>
        <w:t>DEMBRA</w:t>
      </w:r>
    </w:p>
    <w:p w14:paraId="4D4C8A98" w14:textId="4FDDF55C" w:rsidR="00D67CC0" w:rsidRDefault="00D67CC0"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sz w:val="24"/>
          <w:szCs w:val="24"/>
        </w:rPr>
      </w:pPr>
      <w:proofErr w:type="spellStart"/>
      <w:r>
        <w:rPr>
          <w:rFonts w:cstheme="minorHAnsi"/>
          <w:sz w:val="24"/>
          <w:szCs w:val="24"/>
        </w:rPr>
        <w:t>Dembra</w:t>
      </w:r>
      <w:proofErr w:type="spellEnd"/>
      <w:r>
        <w:rPr>
          <w:rFonts w:cstheme="minorHAnsi"/>
          <w:sz w:val="24"/>
          <w:szCs w:val="24"/>
        </w:rPr>
        <w:t xml:space="preserve"> handler om forebygging av holdninger og ide</w:t>
      </w:r>
      <w:r w:rsidR="00C207BB">
        <w:rPr>
          <w:rFonts w:cstheme="minorHAnsi"/>
          <w:sz w:val="24"/>
          <w:szCs w:val="24"/>
        </w:rPr>
        <w:t xml:space="preserve">ologier som undergraver og truer </w:t>
      </w:r>
      <w:r w:rsidR="00AF1CFB">
        <w:rPr>
          <w:rFonts w:cstheme="minorHAnsi"/>
          <w:sz w:val="24"/>
          <w:szCs w:val="24"/>
        </w:rPr>
        <w:t>fundamentet i dagens demokratiske samfunn: likeverd, gjensidig respekt</w:t>
      </w:r>
      <w:r w:rsidR="00FB3BCF">
        <w:rPr>
          <w:rFonts w:cstheme="minorHAnsi"/>
          <w:sz w:val="24"/>
          <w:szCs w:val="24"/>
        </w:rPr>
        <w:t>, likebehandling, frihet til å delta og bidra (</w:t>
      </w:r>
      <w:hyperlink r:id="rId11" w:history="1">
        <w:r w:rsidR="00272688" w:rsidRPr="00C843A6">
          <w:rPr>
            <w:rStyle w:val="Hyperkobling"/>
            <w:rFonts w:cstheme="minorHAnsi"/>
            <w:sz w:val="24"/>
            <w:szCs w:val="24"/>
          </w:rPr>
          <w:t>https://dembra.no/no/dembras-faglige-grunnlag/</w:t>
        </w:r>
      </w:hyperlink>
      <w:r w:rsidR="00272688">
        <w:rPr>
          <w:rFonts w:cstheme="minorHAnsi"/>
          <w:sz w:val="24"/>
          <w:szCs w:val="24"/>
        </w:rPr>
        <w:t xml:space="preserve"> </w:t>
      </w:r>
      <w:r w:rsidR="006572BE">
        <w:rPr>
          <w:rFonts w:cstheme="minorHAnsi"/>
          <w:sz w:val="24"/>
          <w:szCs w:val="24"/>
        </w:rPr>
        <w:t>)</w:t>
      </w:r>
      <w:r w:rsidR="00142FC5">
        <w:rPr>
          <w:rFonts w:cstheme="minorHAnsi"/>
          <w:sz w:val="24"/>
          <w:szCs w:val="24"/>
        </w:rPr>
        <w:t>.</w:t>
      </w:r>
    </w:p>
    <w:p w14:paraId="6E6EDC7F" w14:textId="6B37740F" w:rsidR="001F6767" w:rsidRPr="00E97276" w:rsidRDefault="00A92EAE"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sz w:val="24"/>
          <w:szCs w:val="24"/>
        </w:rPr>
      </w:pPr>
      <w:r>
        <w:rPr>
          <w:rFonts w:cstheme="minorHAnsi"/>
          <w:sz w:val="24"/>
          <w:szCs w:val="24"/>
        </w:rPr>
        <w:t xml:space="preserve">Mysen </w:t>
      </w:r>
      <w:proofErr w:type="spellStart"/>
      <w:r>
        <w:rPr>
          <w:rFonts w:cstheme="minorHAnsi"/>
          <w:sz w:val="24"/>
          <w:szCs w:val="24"/>
        </w:rPr>
        <w:t>vgs</w:t>
      </w:r>
      <w:proofErr w:type="spellEnd"/>
      <w:r>
        <w:rPr>
          <w:rFonts w:cstheme="minorHAnsi"/>
          <w:sz w:val="24"/>
          <w:szCs w:val="24"/>
        </w:rPr>
        <w:t xml:space="preserve"> er fra</w:t>
      </w:r>
      <w:r w:rsidR="00CE65FB">
        <w:rPr>
          <w:rFonts w:cstheme="minorHAnsi"/>
          <w:sz w:val="24"/>
          <w:szCs w:val="24"/>
        </w:rPr>
        <w:t xml:space="preserve"> 2022 en </w:t>
      </w:r>
      <w:proofErr w:type="spellStart"/>
      <w:r w:rsidR="00CE65FB">
        <w:rPr>
          <w:rFonts w:cstheme="minorHAnsi"/>
          <w:sz w:val="24"/>
          <w:szCs w:val="24"/>
        </w:rPr>
        <w:t>Dembra</w:t>
      </w:r>
      <w:proofErr w:type="spellEnd"/>
      <w:r w:rsidR="00CE65FB">
        <w:rPr>
          <w:rFonts w:cstheme="minorHAnsi"/>
          <w:sz w:val="24"/>
          <w:szCs w:val="24"/>
        </w:rPr>
        <w:t xml:space="preserve">-skole, og vil </w:t>
      </w:r>
      <w:r w:rsidR="001E7635">
        <w:rPr>
          <w:rFonts w:cstheme="minorHAnsi"/>
          <w:sz w:val="24"/>
          <w:szCs w:val="24"/>
        </w:rPr>
        <w:t>ha tiltak og undervisning som skal fremme en de</w:t>
      </w:r>
      <w:r w:rsidR="00AB4B3E">
        <w:rPr>
          <w:rFonts w:cstheme="minorHAnsi"/>
          <w:sz w:val="24"/>
          <w:szCs w:val="24"/>
        </w:rPr>
        <w:t>mokratisk beredskap</w:t>
      </w:r>
      <w:r w:rsidR="00774493">
        <w:rPr>
          <w:rFonts w:cstheme="minorHAnsi"/>
          <w:sz w:val="24"/>
          <w:szCs w:val="24"/>
        </w:rPr>
        <w:t xml:space="preserve"> mot rasisme, antisemittisme og udemokratiske holdninger</w:t>
      </w:r>
      <w:r w:rsidR="006D651C">
        <w:rPr>
          <w:rFonts w:cstheme="minorHAnsi"/>
          <w:sz w:val="24"/>
          <w:szCs w:val="24"/>
        </w:rPr>
        <w:t xml:space="preserve">. </w:t>
      </w:r>
      <w:r w:rsidR="00E97C1C">
        <w:rPr>
          <w:rFonts w:cstheme="minorHAnsi"/>
          <w:sz w:val="24"/>
          <w:szCs w:val="24"/>
        </w:rPr>
        <w:t xml:space="preserve">De ansatte vil </w:t>
      </w:r>
      <w:r w:rsidR="00822F6E">
        <w:rPr>
          <w:rFonts w:cstheme="minorHAnsi"/>
          <w:sz w:val="24"/>
          <w:szCs w:val="24"/>
        </w:rPr>
        <w:t>motta veiledning, kurs og ressurser som støtter</w:t>
      </w:r>
      <w:r w:rsidR="009D44EF">
        <w:rPr>
          <w:rFonts w:cstheme="minorHAnsi"/>
          <w:sz w:val="24"/>
          <w:szCs w:val="24"/>
        </w:rPr>
        <w:t xml:space="preserve"> arbeidet med forebygging av utenforskap, fordommer og ulike former for </w:t>
      </w:r>
      <w:proofErr w:type="spellStart"/>
      <w:r w:rsidR="009D44EF">
        <w:rPr>
          <w:rFonts w:cstheme="minorHAnsi"/>
          <w:sz w:val="24"/>
          <w:szCs w:val="24"/>
        </w:rPr>
        <w:t>gruppe</w:t>
      </w:r>
      <w:r w:rsidR="00767140">
        <w:rPr>
          <w:rFonts w:cstheme="minorHAnsi"/>
          <w:sz w:val="24"/>
          <w:szCs w:val="24"/>
        </w:rPr>
        <w:t>fientlighet</w:t>
      </w:r>
      <w:proofErr w:type="spellEnd"/>
      <w:r w:rsidR="00767140">
        <w:rPr>
          <w:rFonts w:cstheme="minorHAnsi"/>
          <w:sz w:val="24"/>
          <w:szCs w:val="24"/>
        </w:rPr>
        <w:t>.</w:t>
      </w:r>
    </w:p>
    <w:p w14:paraId="365AFCAC" w14:textId="77777777" w:rsidR="00E354F9" w:rsidRDefault="00E354F9"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b/>
          <w:bCs/>
          <w:sz w:val="24"/>
          <w:szCs w:val="24"/>
        </w:rPr>
      </w:pPr>
    </w:p>
    <w:p w14:paraId="46D72653" w14:textId="681CDD19" w:rsidR="00B968CF" w:rsidRPr="0083617E" w:rsidRDefault="0083617E"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b/>
          <w:bCs/>
          <w:sz w:val="24"/>
          <w:szCs w:val="24"/>
        </w:rPr>
      </w:pPr>
      <w:r w:rsidRPr="0083617E">
        <w:rPr>
          <w:rFonts w:cstheme="minorHAnsi"/>
          <w:b/>
          <w:bCs/>
          <w:sz w:val="24"/>
          <w:szCs w:val="24"/>
        </w:rPr>
        <w:t>VIP-makkerskap</w:t>
      </w:r>
    </w:p>
    <w:p w14:paraId="2DD5C6DE" w14:textId="5AED1705" w:rsidR="00F67F06" w:rsidRDefault="00AC6691"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szCs w:val="24"/>
        </w:rPr>
      </w:pPr>
      <w:r>
        <w:rPr>
          <w:sz w:val="24"/>
          <w:szCs w:val="24"/>
        </w:rPr>
        <w:t>Mysen</w:t>
      </w:r>
      <w:r w:rsidRPr="00AC6691">
        <w:rPr>
          <w:sz w:val="24"/>
          <w:szCs w:val="24"/>
        </w:rPr>
        <w:t xml:space="preserve"> videregående</w:t>
      </w:r>
      <w:r w:rsidR="00F67F06">
        <w:rPr>
          <w:sz w:val="24"/>
          <w:szCs w:val="24"/>
        </w:rPr>
        <w:t xml:space="preserve"> skole</w:t>
      </w:r>
      <w:r w:rsidRPr="00AC6691">
        <w:rPr>
          <w:sz w:val="24"/>
          <w:szCs w:val="24"/>
        </w:rPr>
        <w:t xml:space="preserve"> bruker skoleprogrammet VIP</w:t>
      </w:r>
      <w:r w:rsidR="00F97225">
        <w:rPr>
          <w:sz w:val="24"/>
          <w:szCs w:val="24"/>
        </w:rPr>
        <w:t>-</w:t>
      </w:r>
      <w:r w:rsidR="00D301A0">
        <w:rPr>
          <w:sz w:val="24"/>
          <w:szCs w:val="24"/>
        </w:rPr>
        <w:t xml:space="preserve"> makkerskap</w:t>
      </w:r>
      <w:r w:rsidRPr="00AC6691">
        <w:rPr>
          <w:sz w:val="24"/>
          <w:szCs w:val="24"/>
        </w:rPr>
        <w:t xml:space="preserve"> (veiledning og informasjon om psykisk helse i skolen) for å jobbe forebyggende med det psykososiale miljøet ut fra et helsefremmende perspektiv. Verktøyet VIP-makkerskap er en del av programmet. Hovedmålsettingen med VIP-makkerskap er å skape et trygt og godt læringsmiljø og et inkluderende klasserom hvor færre elever opplever at de faller utenfor. </w:t>
      </w:r>
    </w:p>
    <w:p w14:paraId="5875A178" w14:textId="77777777" w:rsidR="00F67F06" w:rsidRDefault="00AC6691"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szCs w:val="24"/>
        </w:rPr>
      </w:pPr>
      <w:r w:rsidRPr="00AC6691">
        <w:rPr>
          <w:sz w:val="24"/>
          <w:szCs w:val="24"/>
        </w:rPr>
        <w:t xml:space="preserve">Målsettingen er at VIP-makkerskap skal bidra til: </w:t>
      </w:r>
    </w:p>
    <w:p w14:paraId="732A4960" w14:textId="77777777" w:rsidR="00F67F06" w:rsidRDefault="00AC6691"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szCs w:val="24"/>
        </w:rPr>
      </w:pPr>
      <w:r w:rsidRPr="00AC6691">
        <w:rPr>
          <w:sz w:val="24"/>
          <w:szCs w:val="24"/>
        </w:rPr>
        <w:t xml:space="preserve">• en bedre overgang fra ungdomsskole til videregående skole </w:t>
      </w:r>
    </w:p>
    <w:p w14:paraId="1C96FE01" w14:textId="77777777" w:rsidR="00F67F06" w:rsidRDefault="00AC6691"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szCs w:val="24"/>
        </w:rPr>
      </w:pPr>
      <w:r w:rsidRPr="00AC6691">
        <w:rPr>
          <w:sz w:val="24"/>
          <w:szCs w:val="24"/>
        </w:rPr>
        <w:t xml:space="preserve">• at elevene blir kjent med flere i klassen </w:t>
      </w:r>
    </w:p>
    <w:p w14:paraId="448333E4" w14:textId="77777777" w:rsidR="00F67F06" w:rsidRDefault="00AC6691"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szCs w:val="24"/>
        </w:rPr>
      </w:pPr>
      <w:r w:rsidRPr="00AC6691">
        <w:rPr>
          <w:sz w:val="24"/>
          <w:szCs w:val="24"/>
        </w:rPr>
        <w:t xml:space="preserve">• å skape et tettere og tryggere klassemiljø tidlig </w:t>
      </w:r>
    </w:p>
    <w:p w14:paraId="29E497A6" w14:textId="77777777" w:rsidR="00F67F06" w:rsidRDefault="00AC6691"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4"/>
          <w:szCs w:val="24"/>
        </w:rPr>
      </w:pPr>
      <w:r w:rsidRPr="00AC6691">
        <w:rPr>
          <w:sz w:val="24"/>
          <w:szCs w:val="24"/>
        </w:rPr>
        <w:t xml:space="preserve">• å øke elevers sosiale kompetanse </w:t>
      </w:r>
    </w:p>
    <w:p w14:paraId="724EDAEB" w14:textId="786A87B1" w:rsidR="00F761B1" w:rsidRPr="00AC6691" w:rsidRDefault="00AC6691" w:rsidP="00F76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sz w:val="24"/>
          <w:szCs w:val="24"/>
        </w:rPr>
      </w:pPr>
      <w:r w:rsidRPr="00AC6691">
        <w:rPr>
          <w:sz w:val="24"/>
          <w:szCs w:val="24"/>
        </w:rPr>
        <w:t>• å skape gode arbeidsrelasjoner som øker motivasjon og mestringsfølelse</w:t>
      </w:r>
    </w:p>
    <w:p w14:paraId="7F23A73B" w14:textId="52DC87BC" w:rsidR="007D5523" w:rsidRDefault="00F30278" w:rsidP="003B36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sz w:val="24"/>
          <w:szCs w:val="24"/>
        </w:rPr>
      </w:pPr>
      <w:hyperlink r:id="rId12" w:history="1">
        <w:r w:rsidR="00D2465E" w:rsidRPr="00D2465E">
          <w:rPr>
            <w:color w:val="0000FF"/>
            <w:u w:val="single"/>
          </w:rPr>
          <w:t>Makkerskap - et tiltak for godt læringsmiljø (sharepoint.com)</w:t>
        </w:r>
      </w:hyperlink>
    </w:p>
    <w:p w14:paraId="403F3B9A" w14:textId="77777777" w:rsidR="00B56B8D" w:rsidRDefault="00B56B8D" w:rsidP="003B36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sz w:val="24"/>
          <w:szCs w:val="24"/>
        </w:rPr>
      </w:pPr>
    </w:p>
    <w:p w14:paraId="11D53D17" w14:textId="663C59AA" w:rsidR="003B36CD" w:rsidRPr="00B56B8D" w:rsidRDefault="00C648ED" w:rsidP="003B36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color w:val="323130"/>
          <w:sz w:val="24"/>
          <w:szCs w:val="24"/>
          <w:shd w:val="clear" w:color="auto" w:fill="FFFFFF"/>
        </w:rPr>
      </w:pPr>
      <w:r w:rsidRPr="00B56B8D">
        <w:rPr>
          <w:b/>
          <w:bCs/>
          <w:sz w:val="24"/>
          <w:szCs w:val="24"/>
        </w:rPr>
        <w:t>Strategi for helsefremmende skole</w:t>
      </w:r>
      <w:r w:rsidR="00667F9A" w:rsidRPr="00B56B8D">
        <w:rPr>
          <w:b/>
          <w:bCs/>
          <w:sz w:val="24"/>
          <w:szCs w:val="24"/>
        </w:rPr>
        <w:t>r</w:t>
      </w:r>
      <w:r w:rsidR="00667F9A" w:rsidRPr="00B56B8D">
        <w:rPr>
          <w:sz w:val="24"/>
          <w:szCs w:val="24"/>
        </w:rPr>
        <w:t xml:space="preserve"> </w:t>
      </w:r>
      <w:r w:rsidR="00D72DC7" w:rsidRPr="00B56B8D">
        <w:rPr>
          <w:sz w:val="24"/>
          <w:szCs w:val="24"/>
        </w:rPr>
        <w:t>peker på</w:t>
      </w:r>
      <w:r w:rsidR="0070383A" w:rsidRPr="00B56B8D">
        <w:rPr>
          <w:sz w:val="24"/>
          <w:szCs w:val="24"/>
        </w:rPr>
        <w:t xml:space="preserve"> viktigheten av skolens </w:t>
      </w:r>
      <w:r w:rsidR="00C3523C" w:rsidRPr="00B56B8D">
        <w:rPr>
          <w:sz w:val="24"/>
          <w:szCs w:val="24"/>
        </w:rPr>
        <w:t>systematiske arbeid</w:t>
      </w:r>
      <w:r w:rsidR="002323B4" w:rsidRPr="00B56B8D">
        <w:rPr>
          <w:sz w:val="24"/>
          <w:szCs w:val="24"/>
        </w:rPr>
        <w:t xml:space="preserve"> </w:t>
      </w:r>
      <w:r w:rsidR="00E12AB0" w:rsidRPr="00B56B8D">
        <w:rPr>
          <w:sz w:val="24"/>
          <w:szCs w:val="24"/>
        </w:rPr>
        <w:t xml:space="preserve">for </w:t>
      </w:r>
      <w:r w:rsidR="00FF6C4B" w:rsidRPr="00B56B8D">
        <w:rPr>
          <w:sz w:val="24"/>
          <w:szCs w:val="24"/>
        </w:rPr>
        <w:t>et godt skole- og læringsmiljø</w:t>
      </w:r>
      <w:r w:rsidR="000925CE" w:rsidRPr="00B56B8D">
        <w:rPr>
          <w:sz w:val="24"/>
          <w:szCs w:val="24"/>
        </w:rPr>
        <w:t xml:space="preserve">. </w:t>
      </w:r>
      <w:r w:rsidR="003B36CD" w:rsidRPr="00B56B8D">
        <w:rPr>
          <w:rFonts w:cstheme="minorHAnsi"/>
          <w:color w:val="323130"/>
          <w:sz w:val="24"/>
          <w:szCs w:val="24"/>
          <w:shd w:val="clear" w:color="auto" w:fill="FFFFFF"/>
        </w:rPr>
        <w:t xml:space="preserve">Et av </w:t>
      </w:r>
      <w:r w:rsidR="00151600">
        <w:rPr>
          <w:rFonts w:cstheme="minorHAnsi"/>
          <w:color w:val="323130"/>
          <w:sz w:val="24"/>
          <w:szCs w:val="24"/>
          <w:shd w:val="clear" w:color="auto" w:fill="FFFFFF"/>
        </w:rPr>
        <w:t>Østfolds</w:t>
      </w:r>
      <w:r w:rsidR="003B36CD" w:rsidRPr="00B56B8D">
        <w:rPr>
          <w:rFonts w:cstheme="minorHAnsi"/>
          <w:color w:val="323130"/>
          <w:sz w:val="24"/>
          <w:szCs w:val="24"/>
          <w:shd w:val="clear" w:color="auto" w:fill="FFFFFF"/>
        </w:rPr>
        <w:t xml:space="preserve"> kjennetegn på at vi er en helsefremmende skole </w:t>
      </w:r>
      <w:r w:rsidR="00D609BD" w:rsidRPr="00B56B8D">
        <w:rPr>
          <w:rFonts w:cstheme="minorHAnsi"/>
          <w:color w:val="323130"/>
          <w:sz w:val="24"/>
          <w:szCs w:val="24"/>
          <w:shd w:val="clear" w:color="auto" w:fill="FFFFFF"/>
        </w:rPr>
        <w:t>er</w:t>
      </w:r>
      <w:r w:rsidR="003B36CD" w:rsidRPr="00B56B8D">
        <w:rPr>
          <w:rFonts w:cstheme="minorHAnsi"/>
          <w:color w:val="323130"/>
          <w:sz w:val="24"/>
          <w:szCs w:val="24"/>
          <w:shd w:val="clear" w:color="auto" w:fill="FFFFFF"/>
        </w:rPr>
        <w:t>: «Skolen utvikler metoder for å jobbe med helsefremmende læringsmiljø»</w:t>
      </w:r>
      <w:r w:rsidR="004C1061" w:rsidRPr="00B56B8D">
        <w:rPr>
          <w:rFonts w:cstheme="minorHAnsi"/>
          <w:color w:val="323130"/>
          <w:sz w:val="24"/>
          <w:szCs w:val="24"/>
          <w:shd w:val="clear" w:color="auto" w:fill="FFFFFF"/>
        </w:rPr>
        <w:t xml:space="preserve"> (kjennetegn 3)</w:t>
      </w:r>
    </w:p>
    <w:p w14:paraId="22D42E6C" w14:textId="618994CD" w:rsidR="00284E86" w:rsidRDefault="000925CE"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color w:val="323130"/>
          <w:sz w:val="24"/>
          <w:szCs w:val="24"/>
          <w:shd w:val="clear" w:color="auto" w:fill="FFFFFF"/>
        </w:rPr>
      </w:pPr>
      <w:r w:rsidRPr="00B56B8D">
        <w:rPr>
          <w:sz w:val="24"/>
          <w:szCs w:val="24"/>
        </w:rPr>
        <w:t xml:space="preserve">Gjennom </w:t>
      </w:r>
      <w:r w:rsidRPr="00B56B8D">
        <w:rPr>
          <w:rFonts w:cstheme="minorHAnsi"/>
          <w:sz w:val="24"/>
          <w:szCs w:val="24"/>
        </w:rPr>
        <w:t>et</w:t>
      </w:r>
      <w:r w:rsidR="00AC5440" w:rsidRPr="00B56B8D">
        <w:rPr>
          <w:rFonts w:cstheme="minorHAnsi"/>
          <w:color w:val="323130"/>
          <w:sz w:val="24"/>
          <w:szCs w:val="24"/>
          <w:shd w:val="clear" w:color="auto" w:fill="FFFFFF"/>
        </w:rPr>
        <w:t xml:space="preserve"> kontinuerlig og systematisk arbeid, både på det individuelle plan mellom lærer og elever, og på det kollektive plan, for </w:t>
      </w:r>
      <w:r w:rsidR="00FA094D" w:rsidRPr="00B56B8D">
        <w:rPr>
          <w:rFonts w:cstheme="minorHAnsi"/>
          <w:color w:val="323130"/>
          <w:sz w:val="24"/>
          <w:szCs w:val="24"/>
          <w:shd w:val="clear" w:color="auto" w:fill="FFFFFF"/>
        </w:rPr>
        <w:t>eksempel i</w:t>
      </w:r>
      <w:r w:rsidR="00AC5440" w:rsidRPr="00B56B8D">
        <w:rPr>
          <w:rFonts w:cstheme="minorHAnsi"/>
          <w:color w:val="323130"/>
          <w:sz w:val="24"/>
          <w:szCs w:val="24"/>
          <w:shd w:val="clear" w:color="auto" w:fill="FFFFFF"/>
        </w:rPr>
        <w:t xml:space="preserve"> klassen, trinnet og hele skolemiljøet</w:t>
      </w:r>
      <w:r w:rsidR="000922BE" w:rsidRPr="00B56B8D">
        <w:rPr>
          <w:rFonts w:cstheme="minorHAnsi"/>
          <w:color w:val="323130"/>
          <w:sz w:val="24"/>
          <w:szCs w:val="24"/>
          <w:shd w:val="clear" w:color="auto" w:fill="FFFFFF"/>
        </w:rPr>
        <w:t xml:space="preserve">, </w:t>
      </w:r>
      <w:r w:rsidR="0089739A" w:rsidRPr="00B56B8D">
        <w:rPr>
          <w:rFonts w:cstheme="minorHAnsi"/>
          <w:color w:val="323130"/>
          <w:sz w:val="24"/>
          <w:szCs w:val="24"/>
          <w:shd w:val="clear" w:color="auto" w:fill="FFFFFF"/>
        </w:rPr>
        <w:t>vil man</w:t>
      </w:r>
      <w:r w:rsidR="00C93C27" w:rsidRPr="00B56B8D">
        <w:rPr>
          <w:rFonts w:cstheme="minorHAnsi"/>
          <w:color w:val="323130"/>
          <w:sz w:val="24"/>
          <w:szCs w:val="24"/>
          <w:shd w:val="clear" w:color="auto" w:fill="FFFFFF"/>
        </w:rPr>
        <w:t xml:space="preserve"> oppnå </w:t>
      </w:r>
      <w:r w:rsidR="00AC5440" w:rsidRPr="00B56B8D">
        <w:rPr>
          <w:rFonts w:cstheme="minorHAnsi"/>
          <w:color w:val="323130"/>
          <w:sz w:val="24"/>
          <w:szCs w:val="24"/>
          <w:shd w:val="clear" w:color="auto" w:fill="FFFFFF"/>
        </w:rPr>
        <w:t xml:space="preserve">et helsefremmende læringsmiljø </w:t>
      </w:r>
      <w:r w:rsidR="00BD17A7" w:rsidRPr="00B56B8D">
        <w:rPr>
          <w:rFonts w:cstheme="minorHAnsi"/>
          <w:color w:val="323130"/>
          <w:sz w:val="24"/>
          <w:szCs w:val="24"/>
          <w:shd w:val="clear" w:color="auto" w:fill="FFFFFF"/>
        </w:rPr>
        <w:t>der</w:t>
      </w:r>
      <w:r w:rsidR="00AC5440" w:rsidRPr="00B56B8D">
        <w:rPr>
          <w:rFonts w:cstheme="minorHAnsi"/>
          <w:color w:val="323130"/>
          <w:sz w:val="24"/>
          <w:szCs w:val="24"/>
          <w:shd w:val="clear" w:color="auto" w:fill="FFFFFF"/>
        </w:rPr>
        <w:t xml:space="preserve"> elever og ansatte hver dag </w:t>
      </w:r>
      <w:r w:rsidR="00BD17A7" w:rsidRPr="00B56B8D">
        <w:rPr>
          <w:rFonts w:cstheme="minorHAnsi"/>
          <w:color w:val="323130"/>
          <w:sz w:val="24"/>
          <w:szCs w:val="24"/>
          <w:shd w:val="clear" w:color="auto" w:fill="FFFFFF"/>
        </w:rPr>
        <w:t xml:space="preserve">kan </w:t>
      </w:r>
      <w:r w:rsidR="00AC5440" w:rsidRPr="00B56B8D">
        <w:rPr>
          <w:rFonts w:cstheme="minorHAnsi"/>
          <w:color w:val="323130"/>
          <w:sz w:val="24"/>
          <w:szCs w:val="24"/>
          <w:shd w:val="clear" w:color="auto" w:fill="FFFFFF"/>
        </w:rPr>
        <w:t>oppleve trygghet, trivsel og sosial tilhørighet.</w:t>
      </w:r>
    </w:p>
    <w:p w14:paraId="06B97787" w14:textId="4A13CDB8" w:rsidR="00B56B8D" w:rsidRPr="00B56B8D" w:rsidRDefault="00F30278"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color w:val="323130"/>
          <w:sz w:val="24"/>
          <w:szCs w:val="24"/>
          <w:shd w:val="clear" w:color="auto" w:fill="FFFFFF"/>
        </w:rPr>
      </w:pPr>
      <w:hyperlink r:id="rId13" w:history="1">
        <w:r w:rsidR="000476F0" w:rsidRPr="000476F0">
          <w:rPr>
            <w:color w:val="0000FF"/>
            <w:u w:val="single"/>
          </w:rPr>
          <w:t>Et helsefremmende læringsmiljø (sharepoint.com)</w:t>
        </w:r>
      </w:hyperlink>
    </w:p>
    <w:p w14:paraId="36393C88" w14:textId="5B9C1E3C" w:rsidR="000925CE" w:rsidRDefault="000925CE"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rPr>
      </w:pPr>
    </w:p>
    <w:p w14:paraId="0F40D624" w14:textId="4563DD99" w:rsidR="00E354F9" w:rsidRDefault="00E354F9"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rPr>
      </w:pPr>
    </w:p>
    <w:p w14:paraId="23390B1A" w14:textId="5E6BBA16" w:rsidR="00E354F9" w:rsidRDefault="00E354F9"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rPr>
      </w:pPr>
    </w:p>
    <w:p w14:paraId="65CECF6E" w14:textId="77777777" w:rsidR="00E354F9" w:rsidRDefault="00E354F9"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rPr>
      </w:pPr>
    </w:p>
    <w:p w14:paraId="4FFD1975" w14:textId="34C15C80" w:rsidR="0045589D" w:rsidRPr="00AD523E" w:rsidRDefault="00FA0CBA"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sz w:val="24"/>
          <w:szCs w:val="24"/>
        </w:rPr>
      </w:pPr>
      <w:r w:rsidRPr="00AD523E">
        <w:rPr>
          <w:b/>
          <w:bCs/>
          <w:sz w:val="24"/>
          <w:szCs w:val="24"/>
        </w:rPr>
        <w:t>TILTAK PÅ SKOLENIVÅ</w:t>
      </w:r>
    </w:p>
    <w:tbl>
      <w:tblPr>
        <w:tblStyle w:val="Tabellrutenett"/>
        <w:tblW w:w="0" w:type="auto"/>
        <w:tblLook w:val="04A0" w:firstRow="1" w:lastRow="0" w:firstColumn="1" w:lastColumn="0" w:noHBand="0" w:noVBand="1"/>
      </w:tblPr>
      <w:tblGrid>
        <w:gridCol w:w="4317"/>
        <w:gridCol w:w="2368"/>
        <w:gridCol w:w="2377"/>
      </w:tblGrid>
      <w:tr w:rsidR="00B25CF1" w14:paraId="7C7F229A" w14:textId="77777777" w:rsidTr="00FA0CBA">
        <w:tc>
          <w:tcPr>
            <w:tcW w:w="0" w:type="auto"/>
          </w:tcPr>
          <w:p w14:paraId="5EC43100" w14:textId="0B390ABE" w:rsidR="00FA0CBA" w:rsidRPr="004C359C" w:rsidRDefault="00FA0CBA"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rPr>
            </w:pPr>
            <w:r w:rsidRPr="004C359C">
              <w:rPr>
                <w:b/>
                <w:bCs/>
              </w:rPr>
              <w:t>TILTAK</w:t>
            </w:r>
          </w:p>
        </w:tc>
        <w:tc>
          <w:tcPr>
            <w:tcW w:w="0" w:type="auto"/>
          </w:tcPr>
          <w:p w14:paraId="2798A844" w14:textId="210BF575" w:rsidR="00FA0CBA" w:rsidRPr="004C359C" w:rsidRDefault="00FA0CBA"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rPr>
            </w:pPr>
            <w:r w:rsidRPr="004C359C">
              <w:rPr>
                <w:b/>
                <w:bCs/>
              </w:rPr>
              <w:t>TIDSPUNKT</w:t>
            </w:r>
          </w:p>
        </w:tc>
        <w:tc>
          <w:tcPr>
            <w:tcW w:w="0" w:type="auto"/>
          </w:tcPr>
          <w:p w14:paraId="267BF552" w14:textId="0C677689" w:rsidR="00FA0CBA" w:rsidRPr="004C359C" w:rsidRDefault="00FA0CBA"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rPr>
            </w:pPr>
            <w:r w:rsidRPr="004C359C">
              <w:rPr>
                <w:b/>
                <w:bCs/>
              </w:rPr>
              <w:t>ANSVAR</w:t>
            </w:r>
          </w:p>
        </w:tc>
      </w:tr>
      <w:tr w:rsidR="00D84A42" w14:paraId="5EED04C3" w14:textId="77777777" w:rsidTr="00FA0CBA">
        <w:tc>
          <w:tcPr>
            <w:tcW w:w="0" w:type="auto"/>
          </w:tcPr>
          <w:p w14:paraId="0D9B9A37" w14:textId="7BBB11C0" w:rsidR="004328B8" w:rsidRDefault="004328B8"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roofErr w:type="spellStart"/>
            <w:r>
              <w:t>Dembra</w:t>
            </w:r>
            <w:proofErr w:type="spellEnd"/>
          </w:p>
        </w:tc>
        <w:tc>
          <w:tcPr>
            <w:tcW w:w="0" w:type="auto"/>
          </w:tcPr>
          <w:p w14:paraId="2577DB37" w14:textId="2EC34410" w:rsidR="004328B8" w:rsidRDefault="004328B8"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roofErr w:type="spellStart"/>
            <w:r>
              <w:t>Årshjul</w:t>
            </w:r>
            <w:proofErr w:type="spellEnd"/>
            <w:r>
              <w:t xml:space="preserve"> for </w:t>
            </w:r>
            <w:proofErr w:type="spellStart"/>
            <w:r>
              <w:t>Dembra</w:t>
            </w:r>
            <w:proofErr w:type="spellEnd"/>
            <w:r>
              <w:t>-arbeid</w:t>
            </w:r>
          </w:p>
        </w:tc>
        <w:tc>
          <w:tcPr>
            <w:tcW w:w="0" w:type="auto"/>
          </w:tcPr>
          <w:p w14:paraId="02219F68" w14:textId="2EE8D23C" w:rsidR="004328B8" w:rsidRDefault="0061369A"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 xml:space="preserve">Ledelsen og </w:t>
            </w:r>
            <w:proofErr w:type="spellStart"/>
            <w:r>
              <w:t>Dembra</w:t>
            </w:r>
            <w:proofErr w:type="spellEnd"/>
            <w:r>
              <w:t>-ressursgruppe</w:t>
            </w:r>
          </w:p>
        </w:tc>
      </w:tr>
      <w:tr w:rsidR="00B25CF1" w14:paraId="5291CEED" w14:textId="77777777" w:rsidTr="00FA0CBA">
        <w:tc>
          <w:tcPr>
            <w:tcW w:w="0" w:type="auto"/>
          </w:tcPr>
          <w:p w14:paraId="641FCE3F" w14:textId="10A5F3AF" w:rsidR="00FA0CBA" w:rsidRDefault="0057139E"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Elevråd</w:t>
            </w:r>
          </w:p>
        </w:tc>
        <w:tc>
          <w:tcPr>
            <w:tcW w:w="0" w:type="auto"/>
          </w:tcPr>
          <w:p w14:paraId="3338258F" w14:textId="0031A1CE" w:rsidR="00FA0CBA" w:rsidRDefault="00C42D82"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roofErr w:type="spellStart"/>
            <w:r>
              <w:t>Årshjul</w:t>
            </w:r>
            <w:proofErr w:type="spellEnd"/>
            <w:r>
              <w:t xml:space="preserve"> for elevråd</w:t>
            </w:r>
          </w:p>
        </w:tc>
        <w:tc>
          <w:tcPr>
            <w:tcW w:w="0" w:type="auto"/>
          </w:tcPr>
          <w:p w14:paraId="0C05B8DE" w14:textId="53DE18F5" w:rsidR="00FA0CBA" w:rsidRDefault="00C42D82"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Ledelsen, Miljøveileder</w:t>
            </w:r>
          </w:p>
        </w:tc>
      </w:tr>
      <w:tr w:rsidR="007C3E34" w14:paraId="62CE63F4" w14:textId="77777777" w:rsidTr="00FA0CBA">
        <w:tc>
          <w:tcPr>
            <w:tcW w:w="0" w:type="auto"/>
          </w:tcPr>
          <w:p w14:paraId="47EAB89C" w14:textId="05992D3E" w:rsidR="007C3E34" w:rsidRDefault="00483387"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Skole-hjem samarbeid</w:t>
            </w:r>
          </w:p>
        </w:tc>
        <w:tc>
          <w:tcPr>
            <w:tcW w:w="0" w:type="auto"/>
          </w:tcPr>
          <w:p w14:paraId="12B920C0" w14:textId="608B9A59" w:rsidR="007C3E34" w:rsidRDefault="00EE229D"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Skolens årsplan</w:t>
            </w:r>
          </w:p>
        </w:tc>
        <w:tc>
          <w:tcPr>
            <w:tcW w:w="0" w:type="auto"/>
          </w:tcPr>
          <w:p w14:paraId="632A24B0" w14:textId="24685F97" w:rsidR="007C3E34" w:rsidRDefault="00EE229D"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Ledelsen, kontaktlærer</w:t>
            </w:r>
          </w:p>
        </w:tc>
      </w:tr>
      <w:tr w:rsidR="00B25CF1" w14:paraId="5E0EA2EB" w14:textId="77777777" w:rsidTr="00FA0CBA">
        <w:tc>
          <w:tcPr>
            <w:tcW w:w="0" w:type="auto"/>
          </w:tcPr>
          <w:p w14:paraId="3EBC2F5E" w14:textId="76A12B7E" w:rsidR="00FA0CBA" w:rsidRDefault="006964AD"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Elevundersøkelsen</w:t>
            </w:r>
          </w:p>
        </w:tc>
        <w:tc>
          <w:tcPr>
            <w:tcW w:w="0" w:type="auto"/>
          </w:tcPr>
          <w:p w14:paraId="5471F7BF" w14:textId="4D51189B" w:rsidR="00FA0CBA" w:rsidRDefault="00D84A42"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November</w:t>
            </w:r>
          </w:p>
        </w:tc>
        <w:tc>
          <w:tcPr>
            <w:tcW w:w="0" w:type="auto"/>
          </w:tcPr>
          <w:p w14:paraId="333A48FB" w14:textId="5896B34D" w:rsidR="00FA0CBA" w:rsidRDefault="006B43F8"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Rektor, ledelsen</w:t>
            </w:r>
            <w:r w:rsidR="00847195">
              <w:t>, kontaktlærer</w:t>
            </w:r>
          </w:p>
        </w:tc>
      </w:tr>
      <w:tr w:rsidR="00D84A42" w14:paraId="7155B1BD" w14:textId="77777777" w:rsidTr="00FA0CBA">
        <w:tc>
          <w:tcPr>
            <w:tcW w:w="0" w:type="auto"/>
          </w:tcPr>
          <w:p w14:paraId="0D6DC3FE" w14:textId="5EB0B305" w:rsidR="008F065A" w:rsidRDefault="00B25CF1"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 xml:space="preserve">Hovedfunn i elevundersøkelsen knyttet tillæringsmiljø diskuteres med Elevråd, ledelse </w:t>
            </w:r>
            <w:r w:rsidR="00D84A42">
              <w:t>og lærere</w:t>
            </w:r>
          </w:p>
        </w:tc>
        <w:tc>
          <w:tcPr>
            <w:tcW w:w="0" w:type="auto"/>
          </w:tcPr>
          <w:p w14:paraId="47048CF6" w14:textId="7342516D" w:rsidR="008F065A" w:rsidRDefault="00D84A42"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Desember</w:t>
            </w:r>
            <w:r w:rsidR="007D3AD6">
              <w:t>- januar</w:t>
            </w:r>
          </w:p>
        </w:tc>
        <w:tc>
          <w:tcPr>
            <w:tcW w:w="0" w:type="auto"/>
          </w:tcPr>
          <w:p w14:paraId="14A0A139" w14:textId="1D67159C" w:rsidR="008F065A" w:rsidRDefault="00847195"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 xml:space="preserve">Rektor, </w:t>
            </w:r>
            <w:r w:rsidR="003123A1">
              <w:t>ledelsen</w:t>
            </w:r>
          </w:p>
        </w:tc>
      </w:tr>
      <w:tr w:rsidR="00ED4C8E" w14:paraId="68129359" w14:textId="77777777" w:rsidTr="00FA0CBA">
        <w:tc>
          <w:tcPr>
            <w:tcW w:w="0" w:type="auto"/>
          </w:tcPr>
          <w:p w14:paraId="40FD9AF3" w14:textId="3D367428" w:rsidR="00ED4C8E" w:rsidRDefault="005F7198"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 xml:space="preserve">Overgangsarbeid mellom ungdomsskolen og </w:t>
            </w:r>
            <w:proofErr w:type="spellStart"/>
            <w:r>
              <w:t>vgs</w:t>
            </w:r>
            <w:proofErr w:type="spellEnd"/>
          </w:p>
        </w:tc>
        <w:tc>
          <w:tcPr>
            <w:tcW w:w="0" w:type="auto"/>
          </w:tcPr>
          <w:p w14:paraId="5C2E32BE" w14:textId="6DD329DC" w:rsidR="00ED4C8E" w:rsidRDefault="00335644"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Vår og høst</w:t>
            </w:r>
          </w:p>
        </w:tc>
        <w:tc>
          <w:tcPr>
            <w:tcW w:w="0" w:type="auto"/>
          </w:tcPr>
          <w:p w14:paraId="735D9463" w14:textId="3D0193E3" w:rsidR="00ED4C8E" w:rsidRDefault="00335644"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Leder for elevtjenesten, rådgiver</w:t>
            </w:r>
          </w:p>
        </w:tc>
      </w:tr>
      <w:tr w:rsidR="00D84A42" w14:paraId="4C11A483" w14:textId="77777777" w:rsidTr="00FA0CBA">
        <w:tc>
          <w:tcPr>
            <w:tcW w:w="0" w:type="auto"/>
          </w:tcPr>
          <w:p w14:paraId="358C7739" w14:textId="77C13657" w:rsidR="003133CF" w:rsidRDefault="00B567D1"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Arbeid for en positiv og inkluderende avgangsmarkering (russ</w:t>
            </w:r>
            <w:r w:rsidR="00EF7E8F">
              <w:t>)</w:t>
            </w:r>
          </w:p>
        </w:tc>
        <w:tc>
          <w:tcPr>
            <w:tcW w:w="0" w:type="auto"/>
          </w:tcPr>
          <w:p w14:paraId="68C69833" w14:textId="043D94FC" w:rsidR="003133CF" w:rsidRDefault="00DA7AD4"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roofErr w:type="spellStart"/>
            <w:r>
              <w:t>Årshju</w:t>
            </w:r>
            <w:r w:rsidR="004A4666">
              <w:t>l</w:t>
            </w:r>
            <w:proofErr w:type="spellEnd"/>
            <w:r w:rsidR="004A4666">
              <w:t xml:space="preserve"> for arbeid med </w:t>
            </w:r>
            <w:r w:rsidR="003A462E">
              <w:t>avgangselever.</w:t>
            </w:r>
          </w:p>
        </w:tc>
        <w:tc>
          <w:tcPr>
            <w:tcW w:w="0" w:type="auto"/>
          </w:tcPr>
          <w:p w14:paraId="25C9DC35" w14:textId="7D9A3A50" w:rsidR="003133CF" w:rsidRDefault="003A462E"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Ledelsen, Elevtjenesten</w:t>
            </w:r>
          </w:p>
        </w:tc>
      </w:tr>
      <w:tr w:rsidR="006478D0" w14:paraId="764C340E" w14:textId="77777777" w:rsidTr="00FA0CBA">
        <w:tc>
          <w:tcPr>
            <w:tcW w:w="0" w:type="auto"/>
          </w:tcPr>
          <w:p w14:paraId="64BB08AE" w14:textId="29FE033F" w:rsidR="006478D0" w:rsidRDefault="006478D0"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Synlig og lett tilgjengelig elevtjeneste</w:t>
            </w:r>
          </w:p>
        </w:tc>
        <w:tc>
          <w:tcPr>
            <w:tcW w:w="0" w:type="auto"/>
          </w:tcPr>
          <w:p w14:paraId="7648ED19" w14:textId="035F0567" w:rsidR="006478D0" w:rsidRDefault="006478D0"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Hele skoleåret</w:t>
            </w:r>
          </w:p>
        </w:tc>
        <w:tc>
          <w:tcPr>
            <w:tcW w:w="0" w:type="auto"/>
          </w:tcPr>
          <w:p w14:paraId="66BCDBE1" w14:textId="65AE86E3" w:rsidR="006478D0" w:rsidRDefault="006478D0"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Elevtjenesten</w:t>
            </w:r>
          </w:p>
        </w:tc>
      </w:tr>
      <w:tr w:rsidR="00D84A42" w14:paraId="74407981" w14:textId="77777777" w:rsidTr="00FA0CBA">
        <w:tc>
          <w:tcPr>
            <w:tcW w:w="0" w:type="auto"/>
          </w:tcPr>
          <w:p w14:paraId="556736F7" w14:textId="77777777" w:rsidR="002212CF" w:rsidRDefault="002212CF"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Temauker:</w:t>
            </w:r>
          </w:p>
          <w:p w14:paraId="6125A0D2" w14:textId="77777777" w:rsidR="006964AD" w:rsidRDefault="0054225E" w:rsidP="0054225E">
            <w:pPr>
              <w:pStyle w:val="Listeavsnitt"/>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 xml:space="preserve">Velkommen til Mysen </w:t>
            </w:r>
            <w:proofErr w:type="spellStart"/>
            <w:r>
              <w:t>vgs</w:t>
            </w:r>
            <w:proofErr w:type="spellEnd"/>
            <w:r>
              <w:t xml:space="preserve"> m/ </w:t>
            </w:r>
            <w:r w:rsidR="00406C48">
              <w:t>Skolestartfestival</w:t>
            </w:r>
          </w:p>
          <w:p w14:paraId="32B720D3" w14:textId="77777777" w:rsidR="001F3DC8" w:rsidRDefault="001F3DC8" w:rsidP="0054225E">
            <w:pPr>
              <w:pStyle w:val="Listeavsnitt"/>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Demokrati og medborgerskap</w:t>
            </w:r>
          </w:p>
          <w:p w14:paraId="3F91416C" w14:textId="77777777" w:rsidR="00143FC9" w:rsidRDefault="00143FC9" w:rsidP="0054225E">
            <w:pPr>
              <w:pStyle w:val="Listeavsnitt"/>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Bærekraftig utvikling</w:t>
            </w:r>
          </w:p>
          <w:p w14:paraId="5F58F2B5" w14:textId="0F1A6C6D" w:rsidR="0000211E" w:rsidRDefault="005307E2" w:rsidP="002D3E8A">
            <w:pPr>
              <w:pStyle w:val="Listeavsnitt"/>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Folkehelse og livsmestring</w:t>
            </w:r>
          </w:p>
        </w:tc>
        <w:tc>
          <w:tcPr>
            <w:tcW w:w="0" w:type="auto"/>
          </w:tcPr>
          <w:p w14:paraId="7263EFBB" w14:textId="3E94115D" w:rsidR="006964AD" w:rsidRDefault="00130A17"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roofErr w:type="spellStart"/>
            <w:r>
              <w:t>Årshjul</w:t>
            </w:r>
            <w:proofErr w:type="spellEnd"/>
            <w:r>
              <w:t xml:space="preserve"> for elevaktiviteter</w:t>
            </w:r>
          </w:p>
        </w:tc>
        <w:tc>
          <w:tcPr>
            <w:tcW w:w="0" w:type="auto"/>
          </w:tcPr>
          <w:p w14:paraId="7EF0BAF0" w14:textId="22820DFE" w:rsidR="006964AD" w:rsidRDefault="00130A17"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Ledelsen, Elevtjenesten</w:t>
            </w:r>
          </w:p>
        </w:tc>
      </w:tr>
      <w:tr w:rsidR="00D84A42" w14:paraId="1C4E3678" w14:textId="77777777" w:rsidTr="00FA0CBA">
        <w:tc>
          <w:tcPr>
            <w:tcW w:w="0" w:type="auto"/>
          </w:tcPr>
          <w:p w14:paraId="6BD42AA2" w14:textId="3FAFE535" w:rsidR="00406C48" w:rsidRDefault="00406C48"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#vipåmysen-dagen</w:t>
            </w:r>
          </w:p>
        </w:tc>
        <w:tc>
          <w:tcPr>
            <w:tcW w:w="0" w:type="auto"/>
          </w:tcPr>
          <w:p w14:paraId="457487C8" w14:textId="452BA973" w:rsidR="00406C48" w:rsidRDefault="00F865AF"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I skolesluttperioden</w:t>
            </w:r>
          </w:p>
        </w:tc>
        <w:tc>
          <w:tcPr>
            <w:tcW w:w="0" w:type="auto"/>
          </w:tcPr>
          <w:p w14:paraId="2289D21C" w14:textId="110EFE46" w:rsidR="00406C48" w:rsidRDefault="00F865AF"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Ledelsen, alle utdanningsprogram</w:t>
            </w:r>
          </w:p>
        </w:tc>
      </w:tr>
      <w:tr w:rsidR="00D84A42" w14:paraId="5A1C9A8A" w14:textId="77777777" w:rsidTr="00FA0CBA">
        <w:tc>
          <w:tcPr>
            <w:tcW w:w="0" w:type="auto"/>
          </w:tcPr>
          <w:p w14:paraId="5FDB67E4" w14:textId="77777777" w:rsidR="00406C48" w:rsidRDefault="00672B60"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Sosial-pedagogisk arbeid</w:t>
            </w:r>
          </w:p>
          <w:p w14:paraId="066B5D47" w14:textId="77777777" w:rsidR="001405C4" w:rsidRDefault="00536306" w:rsidP="001405C4">
            <w:pPr>
              <w:pStyle w:val="Listeavsnitt"/>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Temauke</w:t>
            </w:r>
            <w:r w:rsidR="00380D1C">
              <w:t xml:space="preserve"> «Psykisk helse»</w:t>
            </w:r>
          </w:p>
          <w:p w14:paraId="37908074" w14:textId="77777777" w:rsidR="00380D1C" w:rsidRDefault="00380D1C" w:rsidP="001405C4">
            <w:pPr>
              <w:pStyle w:val="Listeavsnitt"/>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Juleuke</w:t>
            </w:r>
          </w:p>
          <w:p w14:paraId="48D07A44" w14:textId="77777777" w:rsidR="00380D1C" w:rsidRDefault="00380D1C" w:rsidP="001405C4">
            <w:pPr>
              <w:pStyle w:val="Listeavsnitt"/>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Unike uker</w:t>
            </w:r>
          </w:p>
          <w:p w14:paraId="03847842" w14:textId="39570ADB" w:rsidR="00FD2ECB" w:rsidRDefault="00FD2ECB" w:rsidP="001405C4">
            <w:pPr>
              <w:pStyle w:val="Listeavsnitt"/>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 xml:space="preserve">RØRE </w:t>
            </w:r>
            <w:r w:rsidR="00F369E1">
              <w:t>–</w:t>
            </w:r>
            <w:r>
              <w:t xml:space="preserve"> tiltak</w:t>
            </w:r>
          </w:p>
        </w:tc>
        <w:tc>
          <w:tcPr>
            <w:tcW w:w="0" w:type="auto"/>
          </w:tcPr>
          <w:p w14:paraId="0C062783" w14:textId="3AF35F84" w:rsidR="00406C48" w:rsidRDefault="008D42A8"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roofErr w:type="spellStart"/>
            <w:r>
              <w:t>Årshjul</w:t>
            </w:r>
            <w:proofErr w:type="spellEnd"/>
            <w:r>
              <w:t xml:space="preserve"> for elevaktiviteter</w:t>
            </w:r>
          </w:p>
        </w:tc>
        <w:tc>
          <w:tcPr>
            <w:tcW w:w="0" w:type="auto"/>
          </w:tcPr>
          <w:p w14:paraId="63269485" w14:textId="3B5D3367" w:rsidR="00406C48" w:rsidRDefault="008D42A8"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Elevråd, Russ</w:t>
            </w:r>
            <w:r w:rsidR="00D42572">
              <w:t>estyre</w:t>
            </w:r>
            <w:r>
              <w:t>, Elevtjenesten</w:t>
            </w:r>
          </w:p>
        </w:tc>
      </w:tr>
    </w:tbl>
    <w:p w14:paraId="50C71408" w14:textId="77777777" w:rsidR="00175A90" w:rsidRDefault="00175A90"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sz w:val="24"/>
          <w:szCs w:val="24"/>
        </w:rPr>
      </w:pPr>
    </w:p>
    <w:p w14:paraId="646A6FAB" w14:textId="77777777" w:rsidR="00E354F9" w:rsidRDefault="00E354F9"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sz w:val="24"/>
          <w:szCs w:val="24"/>
        </w:rPr>
      </w:pPr>
    </w:p>
    <w:p w14:paraId="677FB92D" w14:textId="77777777" w:rsidR="00E354F9" w:rsidRDefault="00E354F9"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sz w:val="24"/>
          <w:szCs w:val="24"/>
        </w:rPr>
      </w:pPr>
    </w:p>
    <w:p w14:paraId="2062673C" w14:textId="3E9B5103" w:rsidR="00C45C62" w:rsidRPr="00FD2ECB" w:rsidRDefault="00FD2ECB"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sz w:val="24"/>
          <w:szCs w:val="24"/>
        </w:rPr>
      </w:pPr>
      <w:r w:rsidRPr="00FD2ECB">
        <w:rPr>
          <w:b/>
          <w:bCs/>
          <w:sz w:val="24"/>
          <w:szCs w:val="24"/>
        </w:rPr>
        <w:t>TILTAK PÅ KLASSENIVÅ</w:t>
      </w:r>
    </w:p>
    <w:tbl>
      <w:tblPr>
        <w:tblStyle w:val="Tabellrutenett"/>
        <w:tblW w:w="0" w:type="auto"/>
        <w:tblLook w:val="04A0" w:firstRow="1" w:lastRow="0" w:firstColumn="1" w:lastColumn="0" w:noHBand="0" w:noVBand="1"/>
      </w:tblPr>
      <w:tblGrid>
        <w:gridCol w:w="4519"/>
        <w:gridCol w:w="2450"/>
        <w:gridCol w:w="2093"/>
      </w:tblGrid>
      <w:tr w:rsidR="00F17F42" w14:paraId="1F8CB446" w14:textId="77777777" w:rsidTr="00FD2ECB">
        <w:tc>
          <w:tcPr>
            <w:tcW w:w="0" w:type="auto"/>
          </w:tcPr>
          <w:p w14:paraId="3CDAB0B5" w14:textId="0DBD6F89" w:rsidR="00FD2ECB" w:rsidRPr="00380649" w:rsidRDefault="00FD2ECB"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rPr>
            </w:pPr>
            <w:r w:rsidRPr="00380649">
              <w:rPr>
                <w:b/>
                <w:bCs/>
              </w:rPr>
              <w:t>T</w:t>
            </w:r>
            <w:r w:rsidR="00382BAA" w:rsidRPr="00380649">
              <w:rPr>
                <w:b/>
                <w:bCs/>
              </w:rPr>
              <w:t>ILTAK</w:t>
            </w:r>
          </w:p>
        </w:tc>
        <w:tc>
          <w:tcPr>
            <w:tcW w:w="0" w:type="auto"/>
          </w:tcPr>
          <w:p w14:paraId="2CB9D451" w14:textId="3B8AD221" w:rsidR="00FD2ECB" w:rsidRPr="00380649" w:rsidRDefault="00382BAA"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rPr>
            </w:pPr>
            <w:r w:rsidRPr="00380649">
              <w:rPr>
                <w:b/>
                <w:bCs/>
              </w:rPr>
              <w:t>TIDSPUNKT</w:t>
            </w:r>
          </w:p>
        </w:tc>
        <w:tc>
          <w:tcPr>
            <w:tcW w:w="0" w:type="auto"/>
          </w:tcPr>
          <w:p w14:paraId="7012E29E" w14:textId="34C4268E" w:rsidR="00FD2ECB" w:rsidRPr="00380649" w:rsidRDefault="00382BAA"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bCs/>
              </w:rPr>
            </w:pPr>
            <w:r w:rsidRPr="00380649">
              <w:rPr>
                <w:b/>
                <w:bCs/>
              </w:rPr>
              <w:t>ANSVAR</w:t>
            </w:r>
          </w:p>
        </w:tc>
      </w:tr>
      <w:tr w:rsidR="00F17F42" w14:paraId="0C057C6E" w14:textId="77777777" w:rsidTr="00FD2ECB">
        <w:tc>
          <w:tcPr>
            <w:tcW w:w="0" w:type="auto"/>
          </w:tcPr>
          <w:p w14:paraId="73EC920E" w14:textId="41FC8D47" w:rsidR="00FD2ECB" w:rsidRDefault="00427355"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VIP-makkerskap</w:t>
            </w:r>
          </w:p>
        </w:tc>
        <w:tc>
          <w:tcPr>
            <w:tcW w:w="0" w:type="auto"/>
          </w:tcPr>
          <w:p w14:paraId="55AC1EDE" w14:textId="38113776" w:rsidR="00FD2ECB" w:rsidRDefault="00380649"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Skolestart</w:t>
            </w:r>
          </w:p>
        </w:tc>
        <w:tc>
          <w:tcPr>
            <w:tcW w:w="0" w:type="auto"/>
          </w:tcPr>
          <w:p w14:paraId="4729072F" w14:textId="52690AAD" w:rsidR="00FD2ECB" w:rsidRDefault="00380649"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Kontaktlærer</w:t>
            </w:r>
          </w:p>
        </w:tc>
      </w:tr>
      <w:tr w:rsidR="00F17F42" w14:paraId="55F8515C" w14:textId="77777777" w:rsidTr="00FD2ECB">
        <w:tc>
          <w:tcPr>
            <w:tcW w:w="0" w:type="auto"/>
          </w:tcPr>
          <w:p w14:paraId="49834015" w14:textId="719BE608" w:rsidR="00FD2ECB" w:rsidRDefault="00E32F30"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K-timen</w:t>
            </w:r>
          </w:p>
        </w:tc>
        <w:tc>
          <w:tcPr>
            <w:tcW w:w="0" w:type="auto"/>
          </w:tcPr>
          <w:p w14:paraId="4B3E4157" w14:textId="1C9A9F13" w:rsidR="00FD2ECB" w:rsidRDefault="000F5971"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30 min hver uke</w:t>
            </w:r>
          </w:p>
        </w:tc>
        <w:tc>
          <w:tcPr>
            <w:tcW w:w="0" w:type="auto"/>
          </w:tcPr>
          <w:p w14:paraId="2E5D8D09" w14:textId="0CB7BB0A" w:rsidR="00FD2ECB" w:rsidRDefault="000F5971"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Kontaktlærer</w:t>
            </w:r>
            <w:r w:rsidR="00F17F42">
              <w:t>,</w:t>
            </w:r>
            <w:r>
              <w:t xml:space="preserve"> tillitselev</w:t>
            </w:r>
          </w:p>
        </w:tc>
      </w:tr>
      <w:tr w:rsidR="00F17F42" w14:paraId="36D77ED4" w14:textId="77777777" w:rsidTr="00FD2ECB">
        <w:tc>
          <w:tcPr>
            <w:tcW w:w="0" w:type="auto"/>
          </w:tcPr>
          <w:p w14:paraId="32560E04" w14:textId="43D1E9E2" w:rsidR="00FD2ECB" w:rsidRDefault="00F73F95"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Klasseaktiviteter</w:t>
            </w:r>
          </w:p>
        </w:tc>
        <w:tc>
          <w:tcPr>
            <w:tcW w:w="0" w:type="auto"/>
          </w:tcPr>
          <w:p w14:paraId="2A646FE5" w14:textId="5BD4B3E2" w:rsidR="00FD2ECB" w:rsidRDefault="00E32C53"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Klassens årsplan</w:t>
            </w:r>
          </w:p>
        </w:tc>
        <w:tc>
          <w:tcPr>
            <w:tcW w:w="0" w:type="auto"/>
          </w:tcPr>
          <w:p w14:paraId="6A255FC2" w14:textId="3334C068" w:rsidR="00FD2ECB" w:rsidRDefault="00E32C53"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Kontaktlærer</w:t>
            </w:r>
            <w:r w:rsidR="00F17F42">
              <w:t>,</w:t>
            </w:r>
            <w:r>
              <w:t xml:space="preserve"> faglærer</w:t>
            </w:r>
            <w:r w:rsidR="00F17F42">
              <w:t>e</w:t>
            </w:r>
          </w:p>
        </w:tc>
      </w:tr>
      <w:tr w:rsidR="00F17F42" w14:paraId="1AADEC36" w14:textId="77777777" w:rsidTr="00FD2ECB">
        <w:tc>
          <w:tcPr>
            <w:tcW w:w="0" w:type="auto"/>
          </w:tcPr>
          <w:p w14:paraId="04294D55" w14:textId="5F24503D" w:rsidR="00FD2ECB" w:rsidRDefault="004B2231"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Ekskursjoner og andre sosiale læringsfremmende aktiviteter</w:t>
            </w:r>
          </w:p>
        </w:tc>
        <w:tc>
          <w:tcPr>
            <w:tcW w:w="0" w:type="auto"/>
          </w:tcPr>
          <w:p w14:paraId="3F885FD7" w14:textId="6709FCB7" w:rsidR="00FD2ECB" w:rsidRDefault="00F17F42"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Klassens årsplan</w:t>
            </w:r>
          </w:p>
        </w:tc>
        <w:tc>
          <w:tcPr>
            <w:tcW w:w="0" w:type="auto"/>
          </w:tcPr>
          <w:p w14:paraId="6DD18A27" w14:textId="2347C268" w:rsidR="00FD2ECB" w:rsidRDefault="00F17F42"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Kontaktlærer, faglærere</w:t>
            </w:r>
          </w:p>
        </w:tc>
      </w:tr>
      <w:tr w:rsidR="00F17F42" w14:paraId="6D538EFF" w14:textId="77777777" w:rsidTr="00FD2ECB">
        <w:tc>
          <w:tcPr>
            <w:tcW w:w="0" w:type="auto"/>
          </w:tcPr>
          <w:p w14:paraId="1D4B98C7" w14:textId="064872FF" w:rsidR="00FD2ECB" w:rsidRDefault="00782B4E"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Arbeid med klassemiljø i klasselærerteam</w:t>
            </w:r>
          </w:p>
        </w:tc>
        <w:tc>
          <w:tcPr>
            <w:tcW w:w="0" w:type="auto"/>
          </w:tcPr>
          <w:p w14:paraId="7830D6DE" w14:textId="75AD1E88" w:rsidR="00FD2ECB" w:rsidRDefault="00357F70"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roofErr w:type="spellStart"/>
            <w:r>
              <w:t>Årshjul</w:t>
            </w:r>
            <w:proofErr w:type="spellEnd"/>
            <w:r>
              <w:t xml:space="preserve"> for klasseteammøter</w:t>
            </w:r>
          </w:p>
        </w:tc>
        <w:tc>
          <w:tcPr>
            <w:tcW w:w="0" w:type="auto"/>
          </w:tcPr>
          <w:p w14:paraId="04AFF4EB" w14:textId="485A373D" w:rsidR="00FD2ECB" w:rsidRDefault="00357F70" w:rsidP="00CE5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Klasseteam</w:t>
            </w:r>
          </w:p>
        </w:tc>
      </w:tr>
    </w:tbl>
    <w:p w14:paraId="49EAA5F6" w14:textId="77777777" w:rsidR="00DC451B" w:rsidRDefault="00DC451B" w:rsidP="0085155B">
      <w:pPr>
        <w:rPr>
          <w:rFonts w:cstheme="minorHAnsi"/>
          <w:b/>
          <w:bCs/>
          <w:sz w:val="24"/>
          <w:szCs w:val="24"/>
        </w:rPr>
      </w:pPr>
    </w:p>
    <w:p w14:paraId="387F4266" w14:textId="2B3FCEBB" w:rsidR="00640569" w:rsidRPr="002F3A81" w:rsidRDefault="00E97A7B" w:rsidP="0085155B">
      <w:pPr>
        <w:rPr>
          <w:rFonts w:cstheme="minorHAnsi"/>
          <w:b/>
          <w:bCs/>
          <w:sz w:val="24"/>
          <w:szCs w:val="24"/>
        </w:rPr>
      </w:pPr>
      <w:r w:rsidRPr="002F3A81">
        <w:rPr>
          <w:rFonts w:cstheme="minorHAnsi"/>
          <w:b/>
          <w:bCs/>
          <w:sz w:val="24"/>
          <w:szCs w:val="24"/>
        </w:rPr>
        <w:t>TILTAK PÅ INDIVIDNIVÅ</w:t>
      </w:r>
    </w:p>
    <w:tbl>
      <w:tblPr>
        <w:tblStyle w:val="Tabellrutenett"/>
        <w:tblW w:w="0" w:type="auto"/>
        <w:tblLook w:val="04A0" w:firstRow="1" w:lastRow="0" w:firstColumn="1" w:lastColumn="0" w:noHBand="0" w:noVBand="1"/>
      </w:tblPr>
      <w:tblGrid>
        <w:gridCol w:w="5654"/>
        <w:gridCol w:w="1477"/>
        <w:gridCol w:w="1931"/>
      </w:tblGrid>
      <w:tr w:rsidR="00D007BA" w14:paraId="74E817D9" w14:textId="77777777" w:rsidTr="002F34C8">
        <w:tc>
          <w:tcPr>
            <w:tcW w:w="0" w:type="auto"/>
          </w:tcPr>
          <w:p w14:paraId="67D28FFA" w14:textId="3D938DB7" w:rsidR="002F34C8" w:rsidRPr="004A6705" w:rsidRDefault="002F34C8" w:rsidP="00F51A2D">
            <w:pPr>
              <w:spacing w:line="360" w:lineRule="auto"/>
              <w:rPr>
                <w:rFonts w:cstheme="minorHAnsi"/>
                <w:b/>
                <w:bCs/>
                <w:sz w:val="24"/>
                <w:szCs w:val="24"/>
              </w:rPr>
            </w:pPr>
            <w:r w:rsidRPr="004A6705">
              <w:rPr>
                <w:rFonts w:cstheme="minorHAnsi"/>
                <w:b/>
                <w:bCs/>
                <w:sz w:val="24"/>
                <w:szCs w:val="24"/>
              </w:rPr>
              <w:t>TILTAK</w:t>
            </w:r>
          </w:p>
        </w:tc>
        <w:tc>
          <w:tcPr>
            <w:tcW w:w="0" w:type="auto"/>
          </w:tcPr>
          <w:p w14:paraId="13EA671A" w14:textId="345C0B1E" w:rsidR="002F34C8" w:rsidRPr="004A6705" w:rsidRDefault="002F3A81" w:rsidP="00F51A2D">
            <w:pPr>
              <w:spacing w:line="360" w:lineRule="auto"/>
              <w:rPr>
                <w:rFonts w:cstheme="minorHAnsi"/>
                <w:b/>
                <w:bCs/>
                <w:sz w:val="24"/>
                <w:szCs w:val="24"/>
              </w:rPr>
            </w:pPr>
            <w:r w:rsidRPr="004A6705">
              <w:rPr>
                <w:rFonts w:cstheme="minorHAnsi"/>
                <w:b/>
                <w:bCs/>
                <w:sz w:val="24"/>
                <w:szCs w:val="24"/>
              </w:rPr>
              <w:t>TIDSPUNKT</w:t>
            </w:r>
          </w:p>
        </w:tc>
        <w:tc>
          <w:tcPr>
            <w:tcW w:w="0" w:type="auto"/>
          </w:tcPr>
          <w:p w14:paraId="22821EE6" w14:textId="0A23877C" w:rsidR="002F34C8" w:rsidRPr="004A6705" w:rsidRDefault="002F3A81" w:rsidP="00F51A2D">
            <w:pPr>
              <w:spacing w:line="360" w:lineRule="auto"/>
              <w:rPr>
                <w:rFonts w:cstheme="minorHAnsi"/>
                <w:b/>
                <w:bCs/>
                <w:sz w:val="24"/>
                <w:szCs w:val="24"/>
              </w:rPr>
            </w:pPr>
            <w:r w:rsidRPr="004A6705">
              <w:rPr>
                <w:rFonts w:cstheme="minorHAnsi"/>
                <w:b/>
                <w:bCs/>
                <w:sz w:val="24"/>
                <w:szCs w:val="24"/>
              </w:rPr>
              <w:t>ANSVAR</w:t>
            </w:r>
          </w:p>
        </w:tc>
      </w:tr>
      <w:tr w:rsidR="00D007BA" w:rsidRPr="00DC451B" w14:paraId="1F1766B3" w14:textId="77777777" w:rsidTr="002F34C8">
        <w:tc>
          <w:tcPr>
            <w:tcW w:w="0" w:type="auto"/>
          </w:tcPr>
          <w:p w14:paraId="06E7C5D0" w14:textId="688F23AA" w:rsidR="00745ED7" w:rsidRPr="00DC451B" w:rsidRDefault="004A6705" w:rsidP="00F51A2D">
            <w:pPr>
              <w:spacing w:line="360" w:lineRule="auto"/>
              <w:rPr>
                <w:rFonts w:cstheme="minorHAnsi"/>
              </w:rPr>
            </w:pPr>
            <w:r w:rsidRPr="00DC451B">
              <w:rPr>
                <w:rFonts w:cstheme="minorHAnsi"/>
              </w:rPr>
              <w:t>Observasjoner</w:t>
            </w:r>
          </w:p>
        </w:tc>
        <w:tc>
          <w:tcPr>
            <w:tcW w:w="0" w:type="auto"/>
          </w:tcPr>
          <w:p w14:paraId="049C7849" w14:textId="467528DC" w:rsidR="002F34C8" w:rsidRPr="00DC451B" w:rsidRDefault="00F30F8E" w:rsidP="00F51A2D">
            <w:pPr>
              <w:spacing w:line="360" w:lineRule="auto"/>
              <w:rPr>
                <w:rFonts w:cstheme="minorHAnsi"/>
              </w:rPr>
            </w:pPr>
            <w:r w:rsidRPr="00DC451B">
              <w:rPr>
                <w:rFonts w:cstheme="minorHAnsi"/>
              </w:rPr>
              <w:t>Daglig</w:t>
            </w:r>
          </w:p>
        </w:tc>
        <w:tc>
          <w:tcPr>
            <w:tcW w:w="0" w:type="auto"/>
          </w:tcPr>
          <w:p w14:paraId="01BF3315" w14:textId="7D8C7AD9" w:rsidR="002F34C8" w:rsidRPr="00DC451B" w:rsidRDefault="00F30F8E" w:rsidP="00F51A2D">
            <w:pPr>
              <w:spacing w:line="360" w:lineRule="auto"/>
              <w:rPr>
                <w:rFonts w:cstheme="minorHAnsi"/>
              </w:rPr>
            </w:pPr>
            <w:r w:rsidRPr="00DC451B">
              <w:rPr>
                <w:rFonts w:cstheme="minorHAnsi"/>
              </w:rPr>
              <w:t>Alle ansatte</w:t>
            </w:r>
          </w:p>
        </w:tc>
      </w:tr>
      <w:tr w:rsidR="00D007BA" w:rsidRPr="00DC451B" w14:paraId="08AFA6A6" w14:textId="77777777" w:rsidTr="002F34C8">
        <w:tc>
          <w:tcPr>
            <w:tcW w:w="0" w:type="auto"/>
          </w:tcPr>
          <w:p w14:paraId="5FCBB21A" w14:textId="5B1390C9" w:rsidR="00745ED7" w:rsidRPr="00DC451B" w:rsidRDefault="00793E97" w:rsidP="00F51A2D">
            <w:pPr>
              <w:spacing w:line="360" w:lineRule="auto"/>
              <w:rPr>
                <w:rFonts w:cstheme="minorHAnsi"/>
              </w:rPr>
            </w:pPr>
            <w:r w:rsidRPr="00DC451B">
              <w:rPr>
                <w:rFonts w:cstheme="minorHAnsi"/>
              </w:rPr>
              <w:t>Varsle rektor/utdanningsleder/fagleder</w:t>
            </w:r>
          </w:p>
        </w:tc>
        <w:tc>
          <w:tcPr>
            <w:tcW w:w="0" w:type="auto"/>
          </w:tcPr>
          <w:p w14:paraId="247C6E75" w14:textId="406F527C" w:rsidR="002F34C8" w:rsidRPr="00DC451B" w:rsidRDefault="00F30F8E" w:rsidP="00F51A2D">
            <w:pPr>
              <w:spacing w:line="360" w:lineRule="auto"/>
              <w:rPr>
                <w:rFonts w:cstheme="minorHAnsi"/>
              </w:rPr>
            </w:pPr>
            <w:r w:rsidRPr="00DC451B">
              <w:rPr>
                <w:rFonts w:cstheme="minorHAnsi"/>
              </w:rPr>
              <w:t>Ved behov</w:t>
            </w:r>
          </w:p>
        </w:tc>
        <w:tc>
          <w:tcPr>
            <w:tcW w:w="0" w:type="auto"/>
          </w:tcPr>
          <w:p w14:paraId="54A63E44" w14:textId="621B368E" w:rsidR="002F34C8" w:rsidRPr="00DC451B" w:rsidRDefault="00F30F8E" w:rsidP="00F51A2D">
            <w:pPr>
              <w:spacing w:line="360" w:lineRule="auto"/>
              <w:rPr>
                <w:rFonts w:cstheme="minorHAnsi"/>
              </w:rPr>
            </w:pPr>
            <w:r w:rsidRPr="00DC451B">
              <w:rPr>
                <w:rFonts w:cstheme="minorHAnsi"/>
              </w:rPr>
              <w:t>Alle ansatte</w:t>
            </w:r>
          </w:p>
        </w:tc>
      </w:tr>
      <w:tr w:rsidR="00D007BA" w:rsidRPr="00DC451B" w14:paraId="5D096B08" w14:textId="77777777" w:rsidTr="002F34C8">
        <w:tc>
          <w:tcPr>
            <w:tcW w:w="0" w:type="auto"/>
          </w:tcPr>
          <w:p w14:paraId="5598F004" w14:textId="3FD21C53" w:rsidR="002F34C8" w:rsidRPr="00DC451B" w:rsidRDefault="009A76BD" w:rsidP="00F51A2D">
            <w:pPr>
              <w:spacing w:line="360" w:lineRule="auto"/>
              <w:rPr>
                <w:rFonts w:cstheme="minorHAnsi"/>
              </w:rPr>
            </w:pPr>
            <w:r w:rsidRPr="00DC451B">
              <w:t xml:space="preserve">Elevsamtaler: Trivsel, trygghet og elevmiljø er fast tema </w:t>
            </w:r>
            <w:r w:rsidR="00BB3A19" w:rsidRPr="00DC451B">
              <w:t xml:space="preserve">i </w:t>
            </w:r>
            <w:r w:rsidRPr="00DC451B">
              <w:t>samtalene</w:t>
            </w:r>
          </w:p>
        </w:tc>
        <w:tc>
          <w:tcPr>
            <w:tcW w:w="0" w:type="auto"/>
          </w:tcPr>
          <w:p w14:paraId="673CAEC1" w14:textId="7AAD3354" w:rsidR="002F34C8" w:rsidRPr="00DC451B" w:rsidRDefault="001C6555" w:rsidP="00F51A2D">
            <w:pPr>
              <w:spacing w:line="360" w:lineRule="auto"/>
              <w:rPr>
                <w:rFonts w:cstheme="minorHAnsi"/>
              </w:rPr>
            </w:pPr>
            <w:r w:rsidRPr="00DC451B">
              <w:rPr>
                <w:rFonts w:cstheme="minorHAnsi"/>
              </w:rPr>
              <w:t>Skolens årsplan</w:t>
            </w:r>
          </w:p>
        </w:tc>
        <w:tc>
          <w:tcPr>
            <w:tcW w:w="0" w:type="auto"/>
          </w:tcPr>
          <w:p w14:paraId="1E091222" w14:textId="6E615F6C" w:rsidR="002F34C8" w:rsidRPr="00DC451B" w:rsidRDefault="000015F5" w:rsidP="00F51A2D">
            <w:pPr>
              <w:spacing w:line="360" w:lineRule="auto"/>
              <w:rPr>
                <w:rFonts w:cstheme="minorHAnsi"/>
              </w:rPr>
            </w:pPr>
            <w:r w:rsidRPr="00DC451B">
              <w:rPr>
                <w:rFonts w:cstheme="minorHAnsi"/>
              </w:rPr>
              <w:t>K</w:t>
            </w:r>
            <w:r w:rsidR="001C6555" w:rsidRPr="00DC451B">
              <w:rPr>
                <w:rFonts w:cstheme="minorHAnsi"/>
              </w:rPr>
              <w:t>ontaktlærer</w:t>
            </w:r>
            <w:r w:rsidRPr="00DC451B">
              <w:rPr>
                <w:rFonts w:cstheme="minorHAnsi"/>
              </w:rPr>
              <w:t>, faglærer</w:t>
            </w:r>
          </w:p>
        </w:tc>
      </w:tr>
      <w:tr w:rsidR="00F369E1" w:rsidRPr="00DC451B" w14:paraId="029D6CEC" w14:textId="77777777" w:rsidTr="002F34C8">
        <w:tc>
          <w:tcPr>
            <w:tcW w:w="0" w:type="auto"/>
          </w:tcPr>
          <w:p w14:paraId="7E785853" w14:textId="7DAC7541" w:rsidR="00F369E1" w:rsidRPr="00DC451B" w:rsidRDefault="00F369E1" w:rsidP="00F51A2D">
            <w:pPr>
              <w:spacing w:line="360" w:lineRule="auto"/>
            </w:pPr>
            <w:r>
              <w:t>Samtaler med foresatte</w:t>
            </w:r>
          </w:p>
        </w:tc>
        <w:tc>
          <w:tcPr>
            <w:tcW w:w="0" w:type="auto"/>
          </w:tcPr>
          <w:p w14:paraId="69E16F65" w14:textId="14B6872E" w:rsidR="00F369E1" w:rsidRPr="00DC451B" w:rsidRDefault="00821D20" w:rsidP="00F51A2D">
            <w:pPr>
              <w:spacing w:line="360" w:lineRule="auto"/>
              <w:rPr>
                <w:rFonts w:cstheme="minorHAnsi"/>
              </w:rPr>
            </w:pPr>
            <w:r>
              <w:rPr>
                <w:rFonts w:cstheme="minorHAnsi"/>
              </w:rPr>
              <w:t>Skolens årsplan</w:t>
            </w:r>
          </w:p>
        </w:tc>
        <w:tc>
          <w:tcPr>
            <w:tcW w:w="0" w:type="auto"/>
          </w:tcPr>
          <w:p w14:paraId="087B70A7" w14:textId="46D57BF1" w:rsidR="00F369E1" w:rsidRPr="00DC451B" w:rsidRDefault="00821D20" w:rsidP="00F51A2D">
            <w:pPr>
              <w:spacing w:line="360" w:lineRule="auto"/>
              <w:rPr>
                <w:rFonts w:cstheme="minorHAnsi"/>
              </w:rPr>
            </w:pPr>
            <w:r>
              <w:rPr>
                <w:rFonts w:cstheme="minorHAnsi"/>
              </w:rPr>
              <w:t>Kontaktlærer, faglærer</w:t>
            </w:r>
          </w:p>
        </w:tc>
      </w:tr>
      <w:tr w:rsidR="00D007BA" w:rsidRPr="00DC451B" w14:paraId="2EC9C234" w14:textId="77777777" w:rsidTr="002F34C8">
        <w:tc>
          <w:tcPr>
            <w:tcW w:w="0" w:type="auto"/>
          </w:tcPr>
          <w:p w14:paraId="4D5BF316" w14:textId="30F6DFF6" w:rsidR="002F34C8" w:rsidRPr="00DC451B" w:rsidRDefault="00BB3A19" w:rsidP="00F51A2D">
            <w:pPr>
              <w:spacing w:line="360" w:lineRule="auto"/>
              <w:rPr>
                <w:rFonts w:cstheme="minorHAnsi"/>
              </w:rPr>
            </w:pPr>
            <w:r w:rsidRPr="00DC451B">
              <w:t>Samtale med enkeltelever ved mistanke om at elever ikke har det bra på skolen</w:t>
            </w:r>
          </w:p>
        </w:tc>
        <w:tc>
          <w:tcPr>
            <w:tcW w:w="0" w:type="auto"/>
          </w:tcPr>
          <w:p w14:paraId="5B898362" w14:textId="36EDA5CD" w:rsidR="002F34C8" w:rsidRPr="00DC451B" w:rsidRDefault="000015F5" w:rsidP="00F51A2D">
            <w:pPr>
              <w:spacing w:line="360" w:lineRule="auto"/>
              <w:rPr>
                <w:rFonts w:cstheme="minorHAnsi"/>
              </w:rPr>
            </w:pPr>
            <w:r w:rsidRPr="00DC451B">
              <w:rPr>
                <w:rFonts w:cstheme="minorHAnsi"/>
              </w:rPr>
              <w:t>Ved behov</w:t>
            </w:r>
          </w:p>
        </w:tc>
        <w:tc>
          <w:tcPr>
            <w:tcW w:w="0" w:type="auto"/>
          </w:tcPr>
          <w:p w14:paraId="45823220" w14:textId="30A91B18" w:rsidR="002F34C8" w:rsidRPr="00DC451B" w:rsidRDefault="008143A7" w:rsidP="00F51A2D">
            <w:pPr>
              <w:spacing w:line="360" w:lineRule="auto"/>
              <w:rPr>
                <w:rFonts w:cstheme="minorHAnsi"/>
              </w:rPr>
            </w:pPr>
            <w:r w:rsidRPr="00DC451B">
              <w:rPr>
                <w:rFonts w:cstheme="minorHAnsi"/>
              </w:rPr>
              <w:t>Alle ansatte</w:t>
            </w:r>
          </w:p>
        </w:tc>
      </w:tr>
      <w:tr w:rsidR="00D007BA" w:rsidRPr="00DC451B" w14:paraId="42BAA79D" w14:textId="77777777" w:rsidTr="002F34C8">
        <w:tc>
          <w:tcPr>
            <w:tcW w:w="0" w:type="auto"/>
          </w:tcPr>
          <w:p w14:paraId="0D2C10CC" w14:textId="28D32E73" w:rsidR="00745ED7" w:rsidRPr="00F51A2D" w:rsidRDefault="00574D00" w:rsidP="00F51A2D">
            <w:pPr>
              <w:spacing w:line="360" w:lineRule="auto"/>
            </w:pPr>
            <w:r w:rsidRPr="00DC451B">
              <w:t>Melde sak til Elevtjenesten</w:t>
            </w:r>
          </w:p>
        </w:tc>
        <w:tc>
          <w:tcPr>
            <w:tcW w:w="0" w:type="auto"/>
          </w:tcPr>
          <w:p w14:paraId="6E8D15A8" w14:textId="3F5D586D" w:rsidR="002F34C8" w:rsidRPr="00DC451B" w:rsidRDefault="008143A7" w:rsidP="00F51A2D">
            <w:pPr>
              <w:spacing w:line="360" w:lineRule="auto"/>
              <w:rPr>
                <w:rFonts w:cstheme="minorHAnsi"/>
              </w:rPr>
            </w:pPr>
            <w:r w:rsidRPr="00DC451B">
              <w:rPr>
                <w:rFonts w:cstheme="minorHAnsi"/>
              </w:rPr>
              <w:t>Ved behov</w:t>
            </w:r>
          </w:p>
        </w:tc>
        <w:tc>
          <w:tcPr>
            <w:tcW w:w="0" w:type="auto"/>
          </w:tcPr>
          <w:p w14:paraId="3584CD09" w14:textId="48F3E1E6" w:rsidR="00574D00" w:rsidRPr="00DC451B" w:rsidRDefault="00BD7B75" w:rsidP="00F51A2D">
            <w:pPr>
              <w:spacing w:line="360" w:lineRule="auto"/>
              <w:rPr>
                <w:rFonts w:cstheme="minorHAnsi"/>
              </w:rPr>
            </w:pPr>
            <w:r w:rsidRPr="00DC451B">
              <w:rPr>
                <w:rFonts w:cstheme="minorHAnsi"/>
              </w:rPr>
              <w:t>Kontaktlærer</w:t>
            </w:r>
          </w:p>
        </w:tc>
      </w:tr>
      <w:tr w:rsidR="00BD7B75" w:rsidRPr="00DC451B" w14:paraId="4B3AEEFA" w14:textId="77777777" w:rsidTr="002F34C8">
        <w:tc>
          <w:tcPr>
            <w:tcW w:w="0" w:type="auto"/>
          </w:tcPr>
          <w:p w14:paraId="406EE356" w14:textId="77777777" w:rsidR="00574D00" w:rsidRPr="00DC451B" w:rsidRDefault="00574D00" w:rsidP="00F51A2D">
            <w:pPr>
              <w:spacing w:line="360" w:lineRule="auto"/>
            </w:pPr>
          </w:p>
        </w:tc>
        <w:tc>
          <w:tcPr>
            <w:tcW w:w="0" w:type="auto"/>
          </w:tcPr>
          <w:p w14:paraId="79142A1D" w14:textId="77777777" w:rsidR="00574D00" w:rsidRPr="00DC451B" w:rsidRDefault="00574D00" w:rsidP="00F51A2D">
            <w:pPr>
              <w:spacing w:line="360" w:lineRule="auto"/>
              <w:rPr>
                <w:rFonts w:cstheme="minorHAnsi"/>
              </w:rPr>
            </w:pPr>
          </w:p>
        </w:tc>
        <w:tc>
          <w:tcPr>
            <w:tcW w:w="0" w:type="auto"/>
          </w:tcPr>
          <w:p w14:paraId="15A08C81" w14:textId="77777777" w:rsidR="00574D00" w:rsidRPr="00DC451B" w:rsidRDefault="00574D00" w:rsidP="00F51A2D">
            <w:pPr>
              <w:spacing w:line="360" w:lineRule="auto"/>
              <w:rPr>
                <w:rFonts w:cstheme="minorHAnsi"/>
              </w:rPr>
            </w:pPr>
          </w:p>
        </w:tc>
      </w:tr>
    </w:tbl>
    <w:p w14:paraId="6E0FF1E6" w14:textId="77777777" w:rsidR="00E97A7B" w:rsidRPr="00DC451B" w:rsidRDefault="00E97A7B" w:rsidP="0085155B">
      <w:pPr>
        <w:rPr>
          <w:rFonts w:cstheme="minorHAnsi"/>
        </w:rPr>
      </w:pPr>
    </w:p>
    <w:p w14:paraId="72AA6A57" w14:textId="519D9271" w:rsidR="0015799C" w:rsidRPr="00FC1C3F" w:rsidRDefault="0015799C" w:rsidP="0085155B">
      <w:pPr>
        <w:rPr>
          <w:b/>
          <w:bCs/>
        </w:rPr>
      </w:pPr>
      <w:r w:rsidRPr="00FC1C3F">
        <w:rPr>
          <w:b/>
          <w:bCs/>
        </w:rPr>
        <w:t>Lenker til viktig sentral informasjon:</w:t>
      </w:r>
    </w:p>
    <w:p w14:paraId="016B390B" w14:textId="77777777" w:rsidR="00DD0DE3" w:rsidRDefault="00F30278" w:rsidP="0085155B">
      <w:hyperlink r:id="rId14" w:history="1">
        <w:r w:rsidR="00DD0DE3" w:rsidRPr="00DD0DE3">
          <w:rPr>
            <w:color w:val="0000FF"/>
            <w:u w:val="single"/>
          </w:rPr>
          <w:t>Opplæringsloven kapittel 9A Elevens skolemiljø (sharepoint.com)</w:t>
        </w:r>
      </w:hyperlink>
    </w:p>
    <w:p w14:paraId="40559298" w14:textId="6B784E92" w:rsidR="0015799C" w:rsidRPr="00D600C4" w:rsidRDefault="00F30278" w:rsidP="0085155B">
      <w:hyperlink r:id="rId15" w:history="1">
        <w:r w:rsidR="0015799C" w:rsidRPr="00D600C4">
          <w:rPr>
            <w:color w:val="0000FF"/>
            <w:u w:val="single"/>
          </w:rPr>
          <w:t>Mobbing og mistrivsel - hva skal skolen gjøre? (udir.no)</w:t>
        </w:r>
      </w:hyperlink>
    </w:p>
    <w:p w14:paraId="1D4B5A64" w14:textId="0D75B828" w:rsidR="00E354F9" w:rsidRPr="00D600C4" w:rsidRDefault="00F30278" w:rsidP="0085155B">
      <w:pPr>
        <w:rPr>
          <w:color w:val="0000FF"/>
          <w:u w:val="single"/>
        </w:rPr>
      </w:pPr>
      <w:hyperlink r:id="rId16" w:history="1">
        <w:r w:rsidR="00E25914" w:rsidRPr="00D600C4">
          <w:rPr>
            <w:color w:val="0000FF"/>
            <w:u w:val="single"/>
          </w:rPr>
          <w:t>Informasjon til elever og foreldre om skolemiljø (udir.no)</w:t>
        </w:r>
      </w:hyperlink>
    </w:p>
    <w:tbl>
      <w:tblPr>
        <w:tblStyle w:val="Tabellrutenett"/>
        <w:tblW w:w="0" w:type="auto"/>
        <w:jc w:val="right"/>
        <w:tblLook w:val="04A0" w:firstRow="1" w:lastRow="0" w:firstColumn="1" w:lastColumn="0" w:noHBand="0" w:noVBand="1"/>
      </w:tblPr>
      <w:tblGrid>
        <w:gridCol w:w="1162"/>
        <w:gridCol w:w="1095"/>
        <w:gridCol w:w="1253"/>
      </w:tblGrid>
      <w:tr w:rsidR="00E55A4B" w:rsidRPr="001E7458" w14:paraId="5EE09723" w14:textId="77777777" w:rsidTr="00E354F9">
        <w:trPr>
          <w:jc w:val="right"/>
        </w:trPr>
        <w:tc>
          <w:tcPr>
            <w:tcW w:w="1162" w:type="dxa"/>
          </w:tcPr>
          <w:p w14:paraId="5B9D97C2" w14:textId="77777777" w:rsidR="00E55A4B" w:rsidRPr="001E7458" w:rsidRDefault="00E55A4B" w:rsidP="00E66BED">
            <w:pPr>
              <w:autoSpaceDE w:val="0"/>
              <w:autoSpaceDN w:val="0"/>
              <w:adjustRightInd w:val="0"/>
              <w:spacing w:line="360" w:lineRule="auto"/>
              <w:rPr>
                <w:rFonts w:ascii="Times New Roman" w:hAnsi="Times New Roman" w:cs="Times New Roman"/>
                <w:sz w:val="16"/>
                <w:szCs w:val="16"/>
              </w:rPr>
            </w:pPr>
            <w:r w:rsidRPr="001E7458">
              <w:rPr>
                <w:rFonts w:ascii="Times New Roman" w:hAnsi="Times New Roman" w:cs="Times New Roman"/>
                <w:sz w:val="16"/>
                <w:szCs w:val="16"/>
              </w:rPr>
              <w:t>Gjelder fra:</w:t>
            </w:r>
          </w:p>
          <w:p w14:paraId="47D3C332" w14:textId="155C058E" w:rsidR="00E55A4B" w:rsidRPr="001E7458" w:rsidRDefault="00E55A4B" w:rsidP="00E66BED">
            <w:pPr>
              <w:autoSpaceDE w:val="0"/>
              <w:autoSpaceDN w:val="0"/>
              <w:adjustRightInd w:val="0"/>
              <w:spacing w:line="360" w:lineRule="auto"/>
              <w:rPr>
                <w:rFonts w:ascii="Times New Roman" w:hAnsi="Times New Roman" w:cs="Times New Roman"/>
                <w:sz w:val="16"/>
                <w:szCs w:val="16"/>
              </w:rPr>
            </w:pPr>
            <w:r w:rsidRPr="001E7458">
              <w:rPr>
                <w:rFonts w:ascii="Times New Roman" w:hAnsi="Times New Roman" w:cs="Times New Roman"/>
                <w:sz w:val="16"/>
                <w:szCs w:val="16"/>
              </w:rPr>
              <w:t>August 202</w:t>
            </w:r>
            <w:r w:rsidR="001E7458" w:rsidRPr="001E7458">
              <w:rPr>
                <w:rFonts w:ascii="Times New Roman" w:hAnsi="Times New Roman" w:cs="Times New Roman"/>
                <w:sz w:val="16"/>
                <w:szCs w:val="16"/>
              </w:rPr>
              <w:t>4</w:t>
            </w:r>
          </w:p>
        </w:tc>
        <w:tc>
          <w:tcPr>
            <w:tcW w:w="1095" w:type="dxa"/>
          </w:tcPr>
          <w:p w14:paraId="21F42736" w14:textId="77777777" w:rsidR="00E55A4B" w:rsidRPr="001E7458" w:rsidRDefault="00E55A4B" w:rsidP="00E66BED">
            <w:pPr>
              <w:autoSpaceDE w:val="0"/>
              <w:autoSpaceDN w:val="0"/>
              <w:adjustRightInd w:val="0"/>
              <w:spacing w:line="360" w:lineRule="auto"/>
              <w:rPr>
                <w:rFonts w:ascii="Times New Roman" w:hAnsi="Times New Roman" w:cs="Times New Roman"/>
                <w:sz w:val="16"/>
                <w:szCs w:val="16"/>
              </w:rPr>
            </w:pPr>
            <w:r w:rsidRPr="001E7458">
              <w:rPr>
                <w:rFonts w:ascii="Times New Roman" w:hAnsi="Times New Roman" w:cs="Times New Roman"/>
                <w:sz w:val="16"/>
                <w:szCs w:val="16"/>
              </w:rPr>
              <w:t>Tema:</w:t>
            </w:r>
          </w:p>
          <w:p w14:paraId="2E91187D" w14:textId="79FEB40F" w:rsidR="00E55A4B" w:rsidRPr="001E7458" w:rsidRDefault="00E55A4B" w:rsidP="00E66BED">
            <w:pPr>
              <w:autoSpaceDE w:val="0"/>
              <w:autoSpaceDN w:val="0"/>
              <w:adjustRightInd w:val="0"/>
              <w:spacing w:line="360" w:lineRule="auto"/>
              <w:rPr>
                <w:rFonts w:ascii="Times New Roman" w:hAnsi="Times New Roman" w:cs="Times New Roman"/>
                <w:sz w:val="16"/>
                <w:szCs w:val="16"/>
              </w:rPr>
            </w:pPr>
            <w:r w:rsidRPr="001E7458">
              <w:rPr>
                <w:rFonts w:ascii="Times New Roman" w:hAnsi="Times New Roman" w:cs="Times New Roman"/>
                <w:sz w:val="16"/>
                <w:szCs w:val="16"/>
              </w:rPr>
              <w:t>§</w:t>
            </w:r>
            <w:r w:rsidR="001E7458" w:rsidRPr="001E7458">
              <w:rPr>
                <w:rFonts w:ascii="Times New Roman" w:hAnsi="Times New Roman" w:cs="Times New Roman"/>
                <w:sz w:val="16"/>
                <w:szCs w:val="16"/>
              </w:rPr>
              <w:t>12</w:t>
            </w:r>
          </w:p>
        </w:tc>
        <w:tc>
          <w:tcPr>
            <w:tcW w:w="1253" w:type="dxa"/>
          </w:tcPr>
          <w:p w14:paraId="0F652D09" w14:textId="77777777" w:rsidR="00E55A4B" w:rsidRPr="001E7458" w:rsidRDefault="00E55A4B" w:rsidP="00E66BED">
            <w:pPr>
              <w:autoSpaceDE w:val="0"/>
              <w:autoSpaceDN w:val="0"/>
              <w:adjustRightInd w:val="0"/>
              <w:spacing w:line="360" w:lineRule="auto"/>
              <w:rPr>
                <w:rFonts w:ascii="Times New Roman" w:hAnsi="Times New Roman" w:cs="Times New Roman"/>
                <w:sz w:val="16"/>
                <w:szCs w:val="16"/>
              </w:rPr>
            </w:pPr>
            <w:r w:rsidRPr="001E7458">
              <w:rPr>
                <w:rFonts w:ascii="Times New Roman" w:hAnsi="Times New Roman" w:cs="Times New Roman"/>
                <w:sz w:val="16"/>
                <w:szCs w:val="16"/>
              </w:rPr>
              <w:t>Godkjent av:</w:t>
            </w:r>
          </w:p>
          <w:p w14:paraId="377D5988" w14:textId="77777777" w:rsidR="00E55A4B" w:rsidRPr="001E7458" w:rsidRDefault="00E55A4B" w:rsidP="00E66BED">
            <w:pPr>
              <w:autoSpaceDE w:val="0"/>
              <w:autoSpaceDN w:val="0"/>
              <w:adjustRightInd w:val="0"/>
              <w:spacing w:line="360" w:lineRule="auto"/>
              <w:rPr>
                <w:rFonts w:ascii="Times New Roman" w:hAnsi="Times New Roman" w:cs="Times New Roman"/>
                <w:sz w:val="16"/>
                <w:szCs w:val="16"/>
              </w:rPr>
            </w:pPr>
            <w:r w:rsidRPr="001E7458">
              <w:rPr>
                <w:rFonts w:ascii="Times New Roman" w:hAnsi="Times New Roman" w:cs="Times New Roman"/>
                <w:sz w:val="16"/>
                <w:szCs w:val="16"/>
              </w:rPr>
              <w:t xml:space="preserve">Rektor </w:t>
            </w:r>
          </w:p>
        </w:tc>
      </w:tr>
      <w:tr w:rsidR="00E55A4B" w:rsidRPr="00850DB5" w14:paraId="1F019880" w14:textId="77777777" w:rsidTr="00E354F9">
        <w:trPr>
          <w:jc w:val="right"/>
        </w:trPr>
        <w:tc>
          <w:tcPr>
            <w:tcW w:w="1162" w:type="dxa"/>
          </w:tcPr>
          <w:p w14:paraId="691306A9" w14:textId="77777777" w:rsidR="00E55A4B" w:rsidRPr="001E7458" w:rsidRDefault="00E55A4B" w:rsidP="00E66BED">
            <w:pPr>
              <w:autoSpaceDE w:val="0"/>
              <w:autoSpaceDN w:val="0"/>
              <w:adjustRightInd w:val="0"/>
              <w:spacing w:line="360" w:lineRule="auto"/>
              <w:rPr>
                <w:rFonts w:ascii="Times New Roman" w:hAnsi="Times New Roman" w:cs="Times New Roman"/>
                <w:sz w:val="16"/>
                <w:szCs w:val="16"/>
              </w:rPr>
            </w:pPr>
            <w:r w:rsidRPr="001E7458">
              <w:rPr>
                <w:rFonts w:ascii="Times New Roman" w:hAnsi="Times New Roman" w:cs="Times New Roman"/>
                <w:sz w:val="16"/>
                <w:szCs w:val="16"/>
              </w:rPr>
              <w:t>Oppdatert:</w:t>
            </w:r>
          </w:p>
          <w:p w14:paraId="19F35F48" w14:textId="53592A72" w:rsidR="00E55A4B" w:rsidRPr="001E7458" w:rsidRDefault="004E4714" w:rsidP="00E66BED">
            <w:pPr>
              <w:autoSpaceDE w:val="0"/>
              <w:autoSpaceDN w:val="0"/>
              <w:adjustRightInd w:val="0"/>
              <w:spacing w:line="360" w:lineRule="auto"/>
              <w:rPr>
                <w:rFonts w:ascii="Times New Roman" w:hAnsi="Times New Roman" w:cs="Times New Roman"/>
                <w:sz w:val="16"/>
                <w:szCs w:val="16"/>
              </w:rPr>
            </w:pPr>
            <w:r w:rsidRPr="001E7458">
              <w:rPr>
                <w:rFonts w:ascii="Times New Roman" w:hAnsi="Times New Roman" w:cs="Times New Roman"/>
                <w:sz w:val="16"/>
                <w:szCs w:val="16"/>
              </w:rPr>
              <w:t>22</w:t>
            </w:r>
            <w:r w:rsidR="00DB4CCB" w:rsidRPr="001E7458">
              <w:rPr>
                <w:rFonts w:ascii="Times New Roman" w:hAnsi="Times New Roman" w:cs="Times New Roman"/>
                <w:sz w:val="16"/>
                <w:szCs w:val="16"/>
              </w:rPr>
              <w:t>.0</w:t>
            </w:r>
            <w:r w:rsidRPr="001E7458">
              <w:rPr>
                <w:rFonts w:ascii="Times New Roman" w:hAnsi="Times New Roman" w:cs="Times New Roman"/>
                <w:sz w:val="16"/>
                <w:szCs w:val="16"/>
              </w:rPr>
              <w:t>6</w:t>
            </w:r>
            <w:r w:rsidR="00DB4CCB" w:rsidRPr="001E7458">
              <w:rPr>
                <w:rFonts w:ascii="Times New Roman" w:hAnsi="Times New Roman" w:cs="Times New Roman"/>
                <w:sz w:val="16"/>
                <w:szCs w:val="16"/>
              </w:rPr>
              <w:t>.2</w:t>
            </w:r>
            <w:r w:rsidR="001E7458" w:rsidRPr="001E7458">
              <w:rPr>
                <w:rFonts w:ascii="Times New Roman" w:hAnsi="Times New Roman" w:cs="Times New Roman"/>
                <w:sz w:val="16"/>
                <w:szCs w:val="16"/>
              </w:rPr>
              <w:t>4</w:t>
            </w:r>
          </w:p>
        </w:tc>
        <w:tc>
          <w:tcPr>
            <w:tcW w:w="1095" w:type="dxa"/>
          </w:tcPr>
          <w:p w14:paraId="289B177D" w14:textId="77777777" w:rsidR="00E55A4B" w:rsidRPr="001E7458" w:rsidRDefault="00E55A4B" w:rsidP="00E66BED">
            <w:pPr>
              <w:autoSpaceDE w:val="0"/>
              <w:autoSpaceDN w:val="0"/>
              <w:adjustRightInd w:val="0"/>
              <w:spacing w:line="360" w:lineRule="auto"/>
              <w:rPr>
                <w:rFonts w:ascii="Times New Roman" w:hAnsi="Times New Roman" w:cs="Times New Roman"/>
                <w:sz w:val="16"/>
                <w:szCs w:val="16"/>
              </w:rPr>
            </w:pPr>
            <w:r w:rsidRPr="001E7458">
              <w:rPr>
                <w:rFonts w:ascii="Times New Roman" w:hAnsi="Times New Roman" w:cs="Times New Roman"/>
                <w:sz w:val="16"/>
                <w:szCs w:val="16"/>
              </w:rPr>
              <w:t>Ansvarlig:</w:t>
            </w:r>
          </w:p>
          <w:p w14:paraId="60E0D114" w14:textId="77777777" w:rsidR="00E55A4B" w:rsidRPr="001E7458" w:rsidRDefault="00E55A4B" w:rsidP="00E66BED">
            <w:pPr>
              <w:autoSpaceDE w:val="0"/>
              <w:autoSpaceDN w:val="0"/>
              <w:adjustRightInd w:val="0"/>
              <w:spacing w:line="360" w:lineRule="auto"/>
              <w:rPr>
                <w:rFonts w:ascii="Times New Roman" w:hAnsi="Times New Roman" w:cs="Times New Roman"/>
                <w:sz w:val="16"/>
                <w:szCs w:val="16"/>
              </w:rPr>
            </w:pPr>
            <w:r w:rsidRPr="001E7458">
              <w:rPr>
                <w:rFonts w:ascii="Times New Roman" w:hAnsi="Times New Roman" w:cs="Times New Roman"/>
                <w:sz w:val="16"/>
                <w:szCs w:val="16"/>
              </w:rPr>
              <w:t>Rektor</w:t>
            </w:r>
          </w:p>
        </w:tc>
        <w:tc>
          <w:tcPr>
            <w:tcW w:w="1253" w:type="dxa"/>
          </w:tcPr>
          <w:p w14:paraId="08174C5A" w14:textId="77777777" w:rsidR="00E354F9" w:rsidRPr="001E7458" w:rsidRDefault="00DB4CCB" w:rsidP="00E66BED">
            <w:pPr>
              <w:autoSpaceDE w:val="0"/>
              <w:autoSpaceDN w:val="0"/>
              <w:adjustRightInd w:val="0"/>
              <w:spacing w:line="360" w:lineRule="auto"/>
              <w:rPr>
                <w:rFonts w:ascii="Times New Roman" w:hAnsi="Times New Roman" w:cs="Times New Roman"/>
                <w:sz w:val="16"/>
                <w:szCs w:val="16"/>
              </w:rPr>
            </w:pPr>
            <w:r w:rsidRPr="001E7458">
              <w:rPr>
                <w:rFonts w:ascii="Times New Roman" w:hAnsi="Times New Roman" w:cs="Times New Roman"/>
                <w:sz w:val="16"/>
                <w:szCs w:val="16"/>
              </w:rPr>
              <w:t>Evalueres</w:t>
            </w:r>
            <w:r w:rsidR="00E55A4B" w:rsidRPr="001E7458">
              <w:rPr>
                <w:rFonts w:ascii="Times New Roman" w:hAnsi="Times New Roman" w:cs="Times New Roman"/>
                <w:sz w:val="16"/>
                <w:szCs w:val="16"/>
              </w:rPr>
              <w:t>:</w:t>
            </w:r>
          </w:p>
          <w:p w14:paraId="45245C9C" w14:textId="0262F18E" w:rsidR="00E55A4B" w:rsidRPr="00850DB5" w:rsidRDefault="00E354F9" w:rsidP="00E66BED">
            <w:pPr>
              <w:autoSpaceDE w:val="0"/>
              <w:autoSpaceDN w:val="0"/>
              <w:adjustRightInd w:val="0"/>
              <w:spacing w:line="360" w:lineRule="auto"/>
              <w:rPr>
                <w:rFonts w:ascii="Times New Roman" w:hAnsi="Times New Roman" w:cs="Times New Roman"/>
                <w:sz w:val="16"/>
                <w:szCs w:val="16"/>
              </w:rPr>
            </w:pPr>
            <w:r w:rsidRPr="001E7458">
              <w:rPr>
                <w:rFonts w:ascii="Times New Roman" w:hAnsi="Times New Roman" w:cs="Times New Roman"/>
                <w:sz w:val="16"/>
                <w:szCs w:val="16"/>
              </w:rPr>
              <w:t>Juni 202</w:t>
            </w:r>
            <w:r w:rsidR="001E7458" w:rsidRPr="001E7458">
              <w:rPr>
                <w:rFonts w:ascii="Times New Roman" w:hAnsi="Times New Roman" w:cs="Times New Roman"/>
                <w:sz w:val="16"/>
                <w:szCs w:val="16"/>
              </w:rPr>
              <w:t>5</w:t>
            </w:r>
          </w:p>
        </w:tc>
      </w:tr>
    </w:tbl>
    <w:p w14:paraId="3C86E996" w14:textId="67CCBD96" w:rsidR="00640569" w:rsidRPr="007A417D" w:rsidRDefault="00640569" w:rsidP="0085155B">
      <w:pPr>
        <w:rPr>
          <w:rFonts w:cstheme="minorHAnsi"/>
          <w:sz w:val="24"/>
          <w:szCs w:val="24"/>
        </w:rPr>
      </w:pPr>
    </w:p>
    <w:sectPr w:rsidR="00640569" w:rsidRPr="007A417D">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6170F" w14:textId="77777777" w:rsidR="00F30278" w:rsidRDefault="00F30278" w:rsidP="00740CF1">
      <w:pPr>
        <w:spacing w:after="0" w:line="240" w:lineRule="auto"/>
      </w:pPr>
      <w:r>
        <w:separator/>
      </w:r>
    </w:p>
  </w:endnote>
  <w:endnote w:type="continuationSeparator" w:id="0">
    <w:p w14:paraId="739C7B5E" w14:textId="77777777" w:rsidR="00F30278" w:rsidRDefault="00F30278" w:rsidP="00740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949651"/>
      <w:docPartObj>
        <w:docPartGallery w:val="Page Numbers (Bottom of Page)"/>
        <w:docPartUnique/>
      </w:docPartObj>
    </w:sdtPr>
    <w:sdtEndPr/>
    <w:sdtContent>
      <w:p w14:paraId="63C21FC9" w14:textId="0013C389" w:rsidR="008B105B" w:rsidRDefault="008B105B">
        <w:pPr>
          <w:pStyle w:val="Bunntekst"/>
          <w:jc w:val="right"/>
        </w:pPr>
        <w:r>
          <w:fldChar w:fldCharType="begin"/>
        </w:r>
        <w:r>
          <w:instrText>PAGE   \* MERGEFORMAT</w:instrText>
        </w:r>
        <w:r>
          <w:fldChar w:fldCharType="separate"/>
        </w:r>
        <w:r>
          <w:t>2</w:t>
        </w:r>
        <w:r>
          <w:fldChar w:fldCharType="end"/>
        </w:r>
      </w:p>
    </w:sdtContent>
  </w:sdt>
  <w:p w14:paraId="541547E0" w14:textId="77777777" w:rsidR="008B105B" w:rsidRDefault="008B105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AE174" w14:textId="77777777" w:rsidR="00F30278" w:rsidRDefault="00F30278" w:rsidP="00740CF1">
      <w:pPr>
        <w:spacing w:after="0" w:line="240" w:lineRule="auto"/>
      </w:pPr>
      <w:r>
        <w:separator/>
      </w:r>
    </w:p>
  </w:footnote>
  <w:footnote w:type="continuationSeparator" w:id="0">
    <w:p w14:paraId="41B4419C" w14:textId="77777777" w:rsidR="00F30278" w:rsidRDefault="00F30278" w:rsidP="00740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AEA"/>
    <w:multiLevelType w:val="hybridMultilevel"/>
    <w:tmpl w:val="6AA4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900AB"/>
    <w:multiLevelType w:val="hybridMultilevel"/>
    <w:tmpl w:val="055E341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AFA3A23"/>
    <w:multiLevelType w:val="hybridMultilevel"/>
    <w:tmpl w:val="32CE86E6"/>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3" w15:restartNumberingAfterBreak="0">
    <w:nsid w:val="2F8424AB"/>
    <w:multiLevelType w:val="hybridMultilevel"/>
    <w:tmpl w:val="C97E9206"/>
    <w:lvl w:ilvl="0" w:tplc="DAFEFFCC">
      <w:start w:val="3"/>
      <w:numFmt w:val="bullet"/>
      <w:lvlText w:val=""/>
      <w:lvlJc w:val="left"/>
      <w:pPr>
        <w:ind w:left="920" w:hanging="560"/>
      </w:pPr>
      <w:rPr>
        <w:rFonts w:ascii="Symbol" w:eastAsiaTheme="minorEastAsia" w:hAnsi="Symbol"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B194D61"/>
    <w:multiLevelType w:val="hybridMultilevel"/>
    <w:tmpl w:val="BFC8EAEA"/>
    <w:lvl w:ilvl="0" w:tplc="B69404EA">
      <w:start w:val="2022"/>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E1A0328"/>
    <w:multiLevelType w:val="hybridMultilevel"/>
    <w:tmpl w:val="093A517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DAF4912"/>
    <w:multiLevelType w:val="hybridMultilevel"/>
    <w:tmpl w:val="12BC13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23A66EF"/>
    <w:multiLevelType w:val="hybridMultilevel"/>
    <w:tmpl w:val="BADAB460"/>
    <w:lvl w:ilvl="0" w:tplc="470ACE58">
      <w:start w:val="2022"/>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32155091">
    <w:abstractNumId w:val="3"/>
  </w:num>
  <w:num w:numId="2" w16cid:durableId="594483422">
    <w:abstractNumId w:val="6"/>
  </w:num>
  <w:num w:numId="3" w16cid:durableId="966861789">
    <w:abstractNumId w:val="2"/>
  </w:num>
  <w:num w:numId="4" w16cid:durableId="16122492">
    <w:abstractNumId w:val="5"/>
  </w:num>
  <w:num w:numId="5" w16cid:durableId="2025204407">
    <w:abstractNumId w:val="0"/>
  </w:num>
  <w:num w:numId="6" w16cid:durableId="430861144">
    <w:abstractNumId w:val="4"/>
  </w:num>
  <w:num w:numId="7" w16cid:durableId="507599104">
    <w:abstractNumId w:val="7"/>
  </w:num>
  <w:num w:numId="8" w16cid:durableId="2071880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A4"/>
    <w:rsid w:val="000015F5"/>
    <w:rsid w:val="000020AE"/>
    <w:rsid w:val="0000211E"/>
    <w:rsid w:val="00013C83"/>
    <w:rsid w:val="00015B56"/>
    <w:rsid w:val="00032152"/>
    <w:rsid w:val="0004389E"/>
    <w:rsid w:val="000476F0"/>
    <w:rsid w:val="0006360E"/>
    <w:rsid w:val="0007039D"/>
    <w:rsid w:val="00074176"/>
    <w:rsid w:val="000870BE"/>
    <w:rsid w:val="000922BE"/>
    <w:rsid w:val="000925CE"/>
    <w:rsid w:val="0009579D"/>
    <w:rsid w:val="000E0B58"/>
    <w:rsid w:val="000F5971"/>
    <w:rsid w:val="00103EFF"/>
    <w:rsid w:val="00107B82"/>
    <w:rsid w:val="00120CA7"/>
    <w:rsid w:val="00130A17"/>
    <w:rsid w:val="00133788"/>
    <w:rsid w:val="00134920"/>
    <w:rsid w:val="001405C4"/>
    <w:rsid w:val="001421FC"/>
    <w:rsid w:val="00142218"/>
    <w:rsid w:val="00142FC5"/>
    <w:rsid w:val="00143FC9"/>
    <w:rsid w:val="001443CD"/>
    <w:rsid w:val="0014456B"/>
    <w:rsid w:val="00151600"/>
    <w:rsid w:val="0015799C"/>
    <w:rsid w:val="0016526B"/>
    <w:rsid w:val="001718DA"/>
    <w:rsid w:val="00175A90"/>
    <w:rsid w:val="00177885"/>
    <w:rsid w:val="00180BC8"/>
    <w:rsid w:val="00197B0B"/>
    <w:rsid w:val="001C29BA"/>
    <w:rsid w:val="001C6555"/>
    <w:rsid w:val="001E7458"/>
    <w:rsid w:val="001E7635"/>
    <w:rsid w:val="001F3DC8"/>
    <w:rsid w:val="001F6767"/>
    <w:rsid w:val="00204295"/>
    <w:rsid w:val="00205268"/>
    <w:rsid w:val="0022117D"/>
    <w:rsid w:val="002212CF"/>
    <w:rsid w:val="002323B4"/>
    <w:rsid w:val="00234C45"/>
    <w:rsid w:val="0024607A"/>
    <w:rsid w:val="002638DD"/>
    <w:rsid w:val="00272688"/>
    <w:rsid w:val="0027779F"/>
    <w:rsid w:val="00284E86"/>
    <w:rsid w:val="0029314C"/>
    <w:rsid w:val="0029436A"/>
    <w:rsid w:val="002A52A6"/>
    <w:rsid w:val="002A61D6"/>
    <w:rsid w:val="002B2309"/>
    <w:rsid w:val="002B3A50"/>
    <w:rsid w:val="002B470C"/>
    <w:rsid w:val="002B6166"/>
    <w:rsid w:val="002D3E8A"/>
    <w:rsid w:val="002E5EFA"/>
    <w:rsid w:val="002F1AF1"/>
    <w:rsid w:val="002F34C8"/>
    <w:rsid w:val="002F3A81"/>
    <w:rsid w:val="002F5D01"/>
    <w:rsid w:val="003038D9"/>
    <w:rsid w:val="003123A1"/>
    <w:rsid w:val="003133CF"/>
    <w:rsid w:val="0031379A"/>
    <w:rsid w:val="00335644"/>
    <w:rsid w:val="00341AEF"/>
    <w:rsid w:val="00343812"/>
    <w:rsid w:val="003544EC"/>
    <w:rsid w:val="00357F70"/>
    <w:rsid w:val="0036768B"/>
    <w:rsid w:val="003759B5"/>
    <w:rsid w:val="00380649"/>
    <w:rsid w:val="00380D1C"/>
    <w:rsid w:val="00382BAA"/>
    <w:rsid w:val="003A462E"/>
    <w:rsid w:val="003B36CD"/>
    <w:rsid w:val="003C30A9"/>
    <w:rsid w:val="003D4CF5"/>
    <w:rsid w:val="00402683"/>
    <w:rsid w:val="00406C48"/>
    <w:rsid w:val="00411DED"/>
    <w:rsid w:val="00413901"/>
    <w:rsid w:val="00427355"/>
    <w:rsid w:val="004328B8"/>
    <w:rsid w:val="004429FD"/>
    <w:rsid w:val="0045589D"/>
    <w:rsid w:val="004771E2"/>
    <w:rsid w:val="00483387"/>
    <w:rsid w:val="00487F9B"/>
    <w:rsid w:val="004908BB"/>
    <w:rsid w:val="004A0E5E"/>
    <w:rsid w:val="004A4666"/>
    <w:rsid w:val="004A6705"/>
    <w:rsid w:val="004B2231"/>
    <w:rsid w:val="004C1061"/>
    <w:rsid w:val="004C306A"/>
    <w:rsid w:val="004C359C"/>
    <w:rsid w:val="004C7627"/>
    <w:rsid w:val="004D23CF"/>
    <w:rsid w:val="004E4714"/>
    <w:rsid w:val="0050782D"/>
    <w:rsid w:val="0051507B"/>
    <w:rsid w:val="00517517"/>
    <w:rsid w:val="005307E2"/>
    <w:rsid w:val="00530B83"/>
    <w:rsid w:val="00531C44"/>
    <w:rsid w:val="00536306"/>
    <w:rsid w:val="0054225E"/>
    <w:rsid w:val="00551FF0"/>
    <w:rsid w:val="00557EA4"/>
    <w:rsid w:val="00561642"/>
    <w:rsid w:val="0057139E"/>
    <w:rsid w:val="00574D00"/>
    <w:rsid w:val="00582800"/>
    <w:rsid w:val="00597075"/>
    <w:rsid w:val="005A7C5A"/>
    <w:rsid w:val="005E079D"/>
    <w:rsid w:val="005E5674"/>
    <w:rsid w:val="005F7198"/>
    <w:rsid w:val="00600317"/>
    <w:rsid w:val="0061369A"/>
    <w:rsid w:val="006223EB"/>
    <w:rsid w:val="006349B8"/>
    <w:rsid w:val="00636EEF"/>
    <w:rsid w:val="00640569"/>
    <w:rsid w:val="00641DB6"/>
    <w:rsid w:val="006455DE"/>
    <w:rsid w:val="006478D0"/>
    <w:rsid w:val="00650B87"/>
    <w:rsid w:val="006535C0"/>
    <w:rsid w:val="006572BE"/>
    <w:rsid w:val="00663E35"/>
    <w:rsid w:val="00666CE6"/>
    <w:rsid w:val="00667F9A"/>
    <w:rsid w:val="00671EB0"/>
    <w:rsid w:val="00672B60"/>
    <w:rsid w:val="00672D94"/>
    <w:rsid w:val="006964AD"/>
    <w:rsid w:val="006B057A"/>
    <w:rsid w:val="006B43F8"/>
    <w:rsid w:val="006D651C"/>
    <w:rsid w:val="006E0EE2"/>
    <w:rsid w:val="006E3719"/>
    <w:rsid w:val="0070383A"/>
    <w:rsid w:val="00740CF1"/>
    <w:rsid w:val="00745ED7"/>
    <w:rsid w:val="00765B3F"/>
    <w:rsid w:val="00767140"/>
    <w:rsid w:val="00772199"/>
    <w:rsid w:val="00774493"/>
    <w:rsid w:val="007763D8"/>
    <w:rsid w:val="00781A2A"/>
    <w:rsid w:val="00782B4E"/>
    <w:rsid w:val="0078774B"/>
    <w:rsid w:val="00793E97"/>
    <w:rsid w:val="00795A00"/>
    <w:rsid w:val="007A15C8"/>
    <w:rsid w:val="007A15F3"/>
    <w:rsid w:val="007A417D"/>
    <w:rsid w:val="007C3E34"/>
    <w:rsid w:val="007D3AD6"/>
    <w:rsid w:val="007D5523"/>
    <w:rsid w:val="00802651"/>
    <w:rsid w:val="00804FE0"/>
    <w:rsid w:val="008143A7"/>
    <w:rsid w:val="00821D20"/>
    <w:rsid w:val="00822F6E"/>
    <w:rsid w:val="00826A0D"/>
    <w:rsid w:val="0083042E"/>
    <w:rsid w:val="0083617E"/>
    <w:rsid w:val="00844E5E"/>
    <w:rsid w:val="00847195"/>
    <w:rsid w:val="0085155B"/>
    <w:rsid w:val="008525A7"/>
    <w:rsid w:val="00862C8E"/>
    <w:rsid w:val="00867354"/>
    <w:rsid w:val="008768CA"/>
    <w:rsid w:val="00880CCA"/>
    <w:rsid w:val="0089739A"/>
    <w:rsid w:val="0089791E"/>
    <w:rsid w:val="008B105B"/>
    <w:rsid w:val="008B10DA"/>
    <w:rsid w:val="008B475E"/>
    <w:rsid w:val="008D42A8"/>
    <w:rsid w:val="008D6374"/>
    <w:rsid w:val="008F065A"/>
    <w:rsid w:val="009003DB"/>
    <w:rsid w:val="009058B0"/>
    <w:rsid w:val="00916046"/>
    <w:rsid w:val="00924FD1"/>
    <w:rsid w:val="00941B34"/>
    <w:rsid w:val="00946543"/>
    <w:rsid w:val="00953D31"/>
    <w:rsid w:val="00977937"/>
    <w:rsid w:val="009902FC"/>
    <w:rsid w:val="009915C0"/>
    <w:rsid w:val="009A76BD"/>
    <w:rsid w:val="009B19DF"/>
    <w:rsid w:val="009B7194"/>
    <w:rsid w:val="009C15CD"/>
    <w:rsid w:val="009D44EF"/>
    <w:rsid w:val="009F1B30"/>
    <w:rsid w:val="00A01C21"/>
    <w:rsid w:val="00A13EF2"/>
    <w:rsid w:val="00A41889"/>
    <w:rsid w:val="00A4763B"/>
    <w:rsid w:val="00A574C1"/>
    <w:rsid w:val="00A71595"/>
    <w:rsid w:val="00A92EAE"/>
    <w:rsid w:val="00A95898"/>
    <w:rsid w:val="00A9681C"/>
    <w:rsid w:val="00AA11D3"/>
    <w:rsid w:val="00AB0023"/>
    <w:rsid w:val="00AB0775"/>
    <w:rsid w:val="00AB4B3E"/>
    <w:rsid w:val="00AB74C5"/>
    <w:rsid w:val="00AC2CB5"/>
    <w:rsid w:val="00AC5440"/>
    <w:rsid w:val="00AC6691"/>
    <w:rsid w:val="00AD523E"/>
    <w:rsid w:val="00AD5F2B"/>
    <w:rsid w:val="00AD6F81"/>
    <w:rsid w:val="00AF1CFB"/>
    <w:rsid w:val="00B13997"/>
    <w:rsid w:val="00B200EF"/>
    <w:rsid w:val="00B25CF1"/>
    <w:rsid w:val="00B26EA9"/>
    <w:rsid w:val="00B339B5"/>
    <w:rsid w:val="00B34C14"/>
    <w:rsid w:val="00B421FF"/>
    <w:rsid w:val="00B51252"/>
    <w:rsid w:val="00B5172C"/>
    <w:rsid w:val="00B51898"/>
    <w:rsid w:val="00B567D1"/>
    <w:rsid w:val="00B56B8D"/>
    <w:rsid w:val="00B5745E"/>
    <w:rsid w:val="00B60E48"/>
    <w:rsid w:val="00B610B2"/>
    <w:rsid w:val="00B63ACD"/>
    <w:rsid w:val="00B642DC"/>
    <w:rsid w:val="00B753C8"/>
    <w:rsid w:val="00B968CF"/>
    <w:rsid w:val="00BA441C"/>
    <w:rsid w:val="00BA6E92"/>
    <w:rsid w:val="00BA7E16"/>
    <w:rsid w:val="00BB3A19"/>
    <w:rsid w:val="00BC0C38"/>
    <w:rsid w:val="00BC2D3F"/>
    <w:rsid w:val="00BC4472"/>
    <w:rsid w:val="00BD17A7"/>
    <w:rsid w:val="00BD7B75"/>
    <w:rsid w:val="00BE5124"/>
    <w:rsid w:val="00BF3DEC"/>
    <w:rsid w:val="00C03927"/>
    <w:rsid w:val="00C133FD"/>
    <w:rsid w:val="00C14EA2"/>
    <w:rsid w:val="00C207BB"/>
    <w:rsid w:val="00C30637"/>
    <w:rsid w:val="00C3523C"/>
    <w:rsid w:val="00C42D82"/>
    <w:rsid w:val="00C45C62"/>
    <w:rsid w:val="00C648ED"/>
    <w:rsid w:val="00C65755"/>
    <w:rsid w:val="00C8184E"/>
    <w:rsid w:val="00C87BE3"/>
    <w:rsid w:val="00C93C27"/>
    <w:rsid w:val="00CB4176"/>
    <w:rsid w:val="00CB5DFD"/>
    <w:rsid w:val="00CB7EB1"/>
    <w:rsid w:val="00CE1F6F"/>
    <w:rsid w:val="00CE253B"/>
    <w:rsid w:val="00CE270F"/>
    <w:rsid w:val="00CE5B33"/>
    <w:rsid w:val="00CE65FB"/>
    <w:rsid w:val="00CF1415"/>
    <w:rsid w:val="00D007BA"/>
    <w:rsid w:val="00D036AB"/>
    <w:rsid w:val="00D177B6"/>
    <w:rsid w:val="00D2465E"/>
    <w:rsid w:val="00D261A4"/>
    <w:rsid w:val="00D301A0"/>
    <w:rsid w:val="00D42572"/>
    <w:rsid w:val="00D46C15"/>
    <w:rsid w:val="00D600C4"/>
    <w:rsid w:val="00D609BD"/>
    <w:rsid w:val="00D67CC0"/>
    <w:rsid w:val="00D72DC7"/>
    <w:rsid w:val="00D84A42"/>
    <w:rsid w:val="00D8699A"/>
    <w:rsid w:val="00D91762"/>
    <w:rsid w:val="00D92CCF"/>
    <w:rsid w:val="00D95815"/>
    <w:rsid w:val="00DA7AD4"/>
    <w:rsid w:val="00DB4CCB"/>
    <w:rsid w:val="00DC451B"/>
    <w:rsid w:val="00DD0DE3"/>
    <w:rsid w:val="00DD1068"/>
    <w:rsid w:val="00DD4365"/>
    <w:rsid w:val="00DE2A61"/>
    <w:rsid w:val="00DE4C5C"/>
    <w:rsid w:val="00DF38B5"/>
    <w:rsid w:val="00E05DF9"/>
    <w:rsid w:val="00E07DD7"/>
    <w:rsid w:val="00E12AB0"/>
    <w:rsid w:val="00E25914"/>
    <w:rsid w:val="00E2725C"/>
    <w:rsid w:val="00E32C53"/>
    <w:rsid w:val="00E32F30"/>
    <w:rsid w:val="00E354F9"/>
    <w:rsid w:val="00E42F1C"/>
    <w:rsid w:val="00E430B3"/>
    <w:rsid w:val="00E508B6"/>
    <w:rsid w:val="00E55A4B"/>
    <w:rsid w:val="00E600C4"/>
    <w:rsid w:val="00E64693"/>
    <w:rsid w:val="00E70479"/>
    <w:rsid w:val="00E7369F"/>
    <w:rsid w:val="00E748C7"/>
    <w:rsid w:val="00E854E9"/>
    <w:rsid w:val="00E97276"/>
    <w:rsid w:val="00E97A7B"/>
    <w:rsid w:val="00E97C1C"/>
    <w:rsid w:val="00EA36C0"/>
    <w:rsid w:val="00EB1DB7"/>
    <w:rsid w:val="00EB4A1F"/>
    <w:rsid w:val="00EC334F"/>
    <w:rsid w:val="00EC3464"/>
    <w:rsid w:val="00EC6216"/>
    <w:rsid w:val="00ED3858"/>
    <w:rsid w:val="00ED4C8E"/>
    <w:rsid w:val="00ED58F5"/>
    <w:rsid w:val="00EE229D"/>
    <w:rsid w:val="00EE437D"/>
    <w:rsid w:val="00EF7E8F"/>
    <w:rsid w:val="00F16C5C"/>
    <w:rsid w:val="00F17F42"/>
    <w:rsid w:val="00F259DE"/>
    <w:rsid w:val="00F26872"/>
    <w:rsid w:val="00F27430"/>
    <w:rsid w:val="00F30278"/>
    <w:rsid w:val="00F30F8E"/>
    <w:rsid w:val="00F328F2"/>
    <w:rsid w:val="00F3556A"/>
    <w:rsid w:val="00F369E1"/>
    <w:rsid w:val="00F51A2D"/>
    <w:rsid w:val="00F55C83"/>
    <w:rsid w:val="00F56E05"/>
    <w:rsid w:val="00F611AC"/>
    <w:rsid w:val="00F63225"/>
    <w:rsid w:val="00F67F06"/>
    <w:rsid w:val="00F73F95"/>
    <w:rsid w:val="00F761B1"/>
    <w:rsid w:val="00F863BD"/>
    <w:rsid w:val="00F865AF"/>
    <w:rsid w:val="00F93AC9"/>
    <w:rsid w:val="00F97225"/>
    <w:rsid w:val="00FA094D"/>
    <w:rsid w:val="00FA0CBA"/>
    <w:rsid w:val="00FA219E"/>
    <w:rsid w:val="00FA31B0"/>
    <w:rsid w:val="00FB3513"/>
    <w:rsid w:val="00FB3BCF"/>
    <w:rsid w:val="00FC1C3F"/>
    <w:rsid w:val="00FC26B2"/>
    <w:rsid w:val="00FC4ED5"/>
    <w:rsid w:val="00FC6AEF"/>
    <w:rsid w:val="00FD2ECB"/>
    <w:rsid w:val="00FF6C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9ECC9"/>
  <w15:chartTrackingRefBased/>
  <w15:docId w15:val="{A49A78B1-1BD8-449E-A218-EFC7EC34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16"/>
  </w:style>
  <w:style w:type="paragraph" w:styleId="Overskrift1">
    <w:name w:val="heading 1"/>
    <w:basedOn w:val="Normal"/>
    <w:next w:val="Normal"/>
    <w:link w:val="Overskrift1Tegn"/>
    <w:uiPriority w:val="9"/>
    <w:qFormat/>
    <w:rsid w:val="00BA7E16"/>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autoRedefine/>
    <w:uiPriority w:val="9"/>
    <w:unhideWhenUsed/>
    <w:qFormat/>
    <w:rsid w:val="00BA7E16"/>
    <w:pPr>
      <w:keepNext/>
      <w:keepLines/>
      <w:spacing w:before="480" w:after="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qFormat/>
    <w:rsid w:val="00BA7E16"/>
    <w:pPr>
      <w:keepNext/>
      <w:keepLines/>
      <w:spacing w:before="40" w:after="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semiHidden/>
    <w:unhideWhenUsed/>
    <w:qFormat/>
    <w:rsid w:val="00BA7E16"/>
    <w:pPr>
      <w:keepNext/>
      <w:keepLines/>
      <w:spacing w:before="40" w:after="0"/>
      <w:outlineLvl w:val="3"/>
    </w:pPr>
    <w:rPr>
      <w:rFonts w:asciiTheme="majorHAnsi" w:eastAsiaTheme="majorEastAsia" w:hAnsiTheme="majorHAnsi"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7E16"/>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BA7E16"/>
    <w:rPr>
      <w:rFonts w:asciiTheme="majorHAnsi" w:eastAsiaTheme="majorEastAsia" w:hAnsiTheme="majorHAnsi" w:cstheme="majorBidi"/>
      <w:b/>
      <w:sz w:val="26"/>
      <w:szCs w:val="26"/>
    </w:rPr>
  </w:style>
  <w:style w:type="paragraph" w:styleId="Sterktsitat">
    <w:name w:val="Intense Quote"/>
    <w:basedOn w:val="Normal"/>
    <w:next w:val="Normal"/>
    <w:link w:val="SterktsitatTegn"/>
    <w:uiPriority w:val="30"/>
    <w:qFormat/>
    <w:rsid w:val="00BA7E16"/>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BA7E16"/>
    <w:rPr>
      <w:i/>
      <w:iCs/>
    </w:rPr>
  </w:style>
  <w:style w:type="character" w:styleId="Sterkutheving">
    <w:name w:val="Intense Emphasis"/>
    <w:basedOn w:val="Standardskriftforavsnitt"/>
    <w:uiPriority w:val="21"/>
    <w:qFormat/>
    <w:rsid w:val="00BA7E16"/>
    <w:rPr>
      <w:i/>
      <w:iCs/>
      <w:color w:val="auto"/>
    </w:rPr>
  </w:style>
  <w:style w:type="character" w:styleId="Sterkreferanse">
    <w:name w:val="Intense Reference"/>
    <w:basedOn w:val="Standardskriftforavsnitt"/>
    <w:uiPriority w:val="32"/>
    <w:qFormat/>
    <w:rsid w:val="00BA7E16"/>
    <w:rPr>
      <w:b/>
      <w:bCs/>
      <w:smallCaps/>
      <w:color w:val="auto"/>
      <w:spacing w:val="5"/>
    </w:rPr>
  </w:style>
  <w:style w:type="character" w:customStyle="1" w:styleId="Overskrift3Tegn">
    <w:name w:val="Overskrift 3 Tegn"/>
    <w:basedOn w:val="Standardskriftforavsnitt"/>
    <w:link w:val="Overskrift3"/>
    <w:uiPriority w:val="9"/>
    <w:rsid w:val="00BA7E16"/>
    <w:rPr>
      <w:rFonts w:asciiTheme="majorHAnsi" w:eastAsiaTheme="majorEastAsia" w:hAnsiTheme="majorHAnsi" w:cstheme="majorBidi"/>
      <w:sz w:val="24"/>
      <w:szCs w:val="24"/>
    </w:rPr>
  </w:style>
  <w:style w:type="paragraph" w:styleId="Tittel">
    <w:name w:val="Title"/>
    <w:basedOn w:val="Normal"/>
    <w:next w:val="Normal"/>
    <w:link w:val="TittelTegn"/>
    <w:uiPriority w:val="10"/>
    <w:qFormat/>
    <w:rsid w:val="00BA7E1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telTegn">
    <w:name w:val="Tittel Tegn"/>
    <w:basedOn w:val="Standardskriftforavsnitt"/>
    <w:link w:val="Tittel"/>
    <w:uiPriority w:val="10"/>
    <w:rsid w:val="00BA7E16"/>
    <w:rPr>
      <w:rFonts w:asciiTheme="majorHAnsi" w:eastAsiaTheme="majorEastAsia" w:hAnsiTheme="majorHAnsi" w:cstheme="majorBidi"/>
      <w:b/>
      <w:spacing w:val="-10"/>
      <w:kern w:val="28"/>
      <w:sz w:val="56"/>
      <w:szCs w:val="56"/>
    </w:rPr>
  </w:style>
  <w:style w:type="paragraph" w:styleId="Listeavsnitt">
    <w:name w:val="List Paragraph"/>
    <w:basedOn w:val="Normal"/>
    <w:uiPriority w:val="34"/>
    <w:qFormat/>
    <w:rsid w:val="00BA7E16"/>
    <w:pPr>
      <w:ind w:left="720"/>
      <w:contextualSpacing/>
    </w:pPr>
  </w:style>
  <w:style w:type="paragraph" w:styleId="Overskriftforinnholdsfortegnelse">
    <w:name w:val="TOC Heading"/>
    <w:basedOn w:val="Overskrift1"/>
    <w:next w:val="Normal"/>
    <w:uiPriority w:val="39"/>
    <w:unhideWhenUsed/>
    <w:qFormat/>
    <w:rsid w:val="00BA7E16"/>
    <w:pPr>
      <w:outlineLvl w:val="9"/>
    </w:pPr>
    <w:rPr>
      <w:lang w:eastAsia="nb-NO"/>
    </w:rPr>
  </w:style>
  <w:style w:type="character" w:customStyle="1" w:styleId="Overskrift4Tegn">
    <w:name w:val="Overskrift 4 Tegn"/>
    <w:basedOn w:val="Standardskriftforavsnitt"/>
    <w:link w:val="Overskrift4"/>
    <w:uiPriority w:val="9"/>
    <w:semiHidden/>
    <w:rsid w:val="00BA7E16"/>
    <w:rPr>
      <w:rFonts w:asciiTheme="majorHAnsi" w:eastAsiaTheme="majorEastAsia" w:hAnsiTheme="majorHAnsi" w:cstheme="majorBidi"/>
      <w:i/>
      <w:iCs/>
    </w:rPr>
  </w:style>
  <w:style w:type="paragraph" w:styleId="Ingenmellomrom">
    <w:name w:val="No Spacing"/>
    <w:uiPriority w:val="1"/>
    <w:qFormat/>
    <w:rsid w:val="0085155B"/>
    <w:pPr>
      <w:spacing w:after="0" w:line="240" w:lineRule="auto"/>
    </w:pPr>
    <w:rPr>
      <w:rFonts w:eastAsiaTheme="minorEastAsia"/>
      <w:sz w:val="24"/>
      <w:szCs w:val="24"/>
      <w:lang w:eastAsia="nb-NO"/>
    </w:rPr>
  </w:style>
  <w:style w:type="paragraph" w:customStyle="1" w:styleId="mortaga">
    <w:name w:val="mortag_a"/>
    <w:basedOn w:val="Normal"/>
    <w:rsid w:val="00E70479"/>
    <w:pPr>
      <w:spacing w:after="158"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740CF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40CF1"/>
  </w:style>
  <w:style w:type="paragraph" w:styleId="Bunntekst">
    <w:name w:val="footer"/>
    <w:basedOn w:val="Normal"/>
    <w:link w:val="BunntekstTegn"/>
    <w:uiPriority w:val="99"/>
    <w:unhideWhenUsed/>
    <w:rsid w:val="00740CF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40CF1"/>
  </w:style>
  <w:style w:type="table" w:styleId="Tabellrutenett">
    <w:name w:val="Table Grid"/>
    <w:basedOn w:val="Vanligtabell"/>
    <w:uiPriority w:val="39"/>
    <w:rsid w:val="00FA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272688"/>
    <w:rPr>
      <w:color w:val="0563C1" w:themeColor="hyperlink"/>
      <w:u w:val="single"/>
    </w:rPr>
  </w:style>
  <w:style w:type="character" w:styleId="Ulstomtale">
    <w:name w:val="Unresolved Mention"/>
    <w:basedOn w:val="Standardskriftforavsnitt"/>
    <w:uiPriority w:val="99"/>
    <w:semiHidden/>
    <w:unhideWhenUsed/>
    <w:rsid w:val="00272688"/>
    <w:rPr>
      <w:color w:val="605E5C"/>
      <w:shd w:val="clear" w:color="auto" w:fill="E1DFDD"/>
    </w:rPr>
  </w:style>
  <w:style w:type="character" w:styleId="Fulgthyperkobling">
    <w:name w:val="FollowedHyperlink"/>
    <w:basedOn w:val="Standardskriftforavsnitt"/>
    <w:uiPriority w:val="99"/>
    <w:semiHidden/>
    <w:unhideWhenUsed/>
    <w:rsid w:val="004E47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369681">
      <w:bodyDiv w:val="1"/>
      <w:marLeft w:val="0"/>
      <w:marRight w:val="0"/>
      <w:marTop w:val="0"/>
      <w:marBottom w:val="0"/>
      <w:divBdr>
        <w:top w:val="none" w:sz="0" w:space="0" w:color="auto"/>
        <w:left w:val="none" w:sz="0" w:space="0" w:color="auto"/>
        <w:bottom w:val="none" w:sz="0" w:space="0" w:color="auto"/>
        <w:right w:val="none" w:sz="0" w:space="0" w:color="auto"/>
      </w:divBdr>
    </w:div>
    <w:div w:id="16088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stfoldfylke.sharepoint.com/sites/a-rammeverk-ostfoldskolen/SitePages/Et-helsefremmende-l%C3%A6ringsmilj%C3%B8.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stfoldfylke.sharepoint.com/sites/a-ostfoldfylkeskommune/SitePages/VIP-Psykisk-helse-i-skolen.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udir.no/laring-og-trivsel/skolemiljo/informasjon-til-foreld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mbra.no/no/dembras-faglige-grunnlag/" TargetMode="External"/><Relationship Id="rId5" Type="http://schemas.openxmlformats.org/officeDocument/2006/relationships/footnotes" Target="footnotes.xml"/><Relationship Id="rId15" Type="http://schemas.openxmlformats.org/officeDocument/2006/relationships/hyperlink" Target="https://www.udir.no/laring-og-trivsel/skolemiljo/aktivitetsplikt/" TargetMode="External"/><Relationship Id="rId10" Type="http://schemas.openxmlformats.org/officeDocument/2006/relationships/hyperlink" Target="https://www.statsforvalteren.no/nb/portal/Barnehage-og-opplaring/retten-til-et-trygt-og-godt-skolemilj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stfoldfylke.sharepoint.com/sites/a-rammeverk-ostfoldskolen/SitePages/Om-rammeverket-for-Vikenskolen.aspx" TargetMode="External"/><Relationship Id="rId14" Type="http://schemas.openxmlformats.org/officeDocument/2006/relationships/hyperlink" Target="https://ostfoldfylke.sharepoint.com/sites/a-ostfoldfylkeskommune/SitePages/Oppl%C3%A6ringsloven-kapittel-9A-Elevens-skolemilj%C3%B8.aspx" TargetMode="External"/></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docProps/app.xml><?xml version="1.0" encoding="utf-8"?>
<Properties xmlns="http://schemas.openxmlformats.org/officeDocument/2006/extended-properties" xmlns:vt="http://schemas.openxmlformats.org/officeDocument/2006/docPropsVTypes">
  <Template>Normal</Template>
  <TotalTime>21639</TotalTime>
  <Pages>1</Pages>
  <Words>2387</Words>
  <Characters>12655</Characters>
  <Application>Microsoft Office Word</Application>
  <DocSecurity>0</DocSecurity>
  <Lines>105</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Gimle Labråten</dc:creator>
  <cp:keywords/>
  <dc:description/>
  <cp:lastModifiedBy>Merete Gimle Labråten</cp:lastModifiedBy>
  <cp:revision>75</cp:revision>
  <cp:lastPrinted>2024-07-15T16:54:00Z</cp:lastPrinted>
  <dcterms:created xsi:type="dcterms:W3CDTF">2024-07-01T08:07:00Z</dcterms:created>
  <dcterms:modified xsi:type="dcterms:W3CDTF">2024-07-16T08:45:00Z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c77f94-bcd4-4b97-aece-e45a5d92d8be_Enabled">
    <vt:lpwstr>true</vt:lpwstr>
  </property>
  <property fmtid="{D5CDD505-2E9C-101B-9397-08002B2CF9AE}" pid="3" name="MSIP_Label_0bc77f94-bcd4-4b97-aece-e45a5d92d8be_SetDate">
    <vt:lpwstr>2024-04-19T22:06:20Z</vt:lpwstr>
  </property>
  <property fmtid="{D5CDD505-2E9C-101B-9397-08002B2CF9AE}" pid="4" name="MSIP_Label_0bc77f94-bcd4-4b97-aece-e45a5d92d8be_Method">
    <vt:lpwstr>Privileged</vt:lpwstr>
  </property>
  <property fmtid="{D5CDD505-2E9C-101B-9397-08002B2CF9AE}" pid="5" name="MSIP_Label_0bc77f94-bcd4-4b97-aece-e45a5d92d8be_Name">
    <vt:lpwstr>Intern</vt:lpwstr>
  </property>
  <property fmtid="{D5CDD505-2E9C-101B-9397-08002B2CF9AE}" pid="6" name="MSIP_Label_0bc77f94-bcd4-4b97-aece-e45a5d92d8be_SiteId">
    <vt:lpwstr>605f4b0c-6bd7-4c8d-958a-1d646bc08e43</vt:lpwstr>
  </property>
  <property fmtid="{D5CDD505-2E9C-101B-9397-08002B2CF9AE}" pid="7" name="MSIP_Label_0bc77f94-bcd4-4b97-aece-e45a5d92d8be_ActionId">
    <vt:lpwstr>27e08e5c-7e72-4788-977d-46707b44202b</vt:lpwstr>
  </property>
  <property fmtid="{D5CDD505-2E9C-101B-9397-08002B2CF9AE}" pid="8" name="MSIP_Label_0bc77f94-bcd4-4b97-aece-e45a5d92d8be_ContentBits">
    <vt:lpwstr>0</vt:lpwstr>
  </property>
</Properties>
</file>